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0D78" w14:textId="77777777" w:rsidR="00240DFA" w:rsidRPr="00895F69" w:rsidRDefault="00240DFA">
      <w:pPr>
        <w:jc w:val="center"/>
        <w:rPr>
          <w:b/>
          <w:sz w:val="28"/>
        </w:rPr>
      </w:pPr>
    </w:p>
    <w:p w14:paraId="1A5C7E40" w14:textId="77777777" w:rsidR="00240DFA" w:rsidRPr="00895F69" w:rsidRDefault="00240DFA" w:rsidP="00A22CDB">
      <w:pPr>
        <w:jc w:val="center"/>
        <w:rPr>
          <w:b/>
          <w:sz w:val="28"/>
        </w:rPr>
      </w:pPr>
      <w:proofErr w:type="gramStart"/>
      <w:r w:rsidRPr="00895F69">
        <w:rPr>
          <w:b/>
          <w:sz w:val="28"/>
        </w:rPr>
        <w:t>IS</w:t>
      </w:r>
      <w:proofErr w:type="gramEnd"/>
      <w:r w:rsidRPr="00895F69">
        <w:rPr>
          <w:b/>
          <w:sz w:val="28"/>
        </w:rPr>
        <w:t xml:space="preserve"> 620: Advanced Statistical Techniques for International Studies</w:t>
      </w:r>
    </w:p>
    <w:p w14:paraId="696425EE" w14:textId="77777777" w:rsidR="00240DFA" w:rsidRPr="00895F69" w:rsidRDefault="00A22CDB" w:rsidP="00A22CDB">
      <w:pPr>
        <w:pStyle w:val="Heading1"/>
        <w:rPr>
          <w:rFonts w:ascii="Times New Roman" w:hAnsi="Times New Roman"/>
          <w:b/>
          <w:szCs w:val="28"/>
        </w:rPr>
      </w:pPr>
      <w:r w:rsidRPr="00895F69">
        <w:rPr>
          <w:rFonts w:ascii="Times New Roman" w:hAnsi="Times New Roman"/>
          <w:b/>
          <w:szCs w:val="28"/>
        </w:rPr>
        <w:t>Spring 2016</w:t>
      </w:r>
    </w:p>
    <w:p w14:paraId="420FFCA5" w14:textId="77777777" w:rsidR="00B86566" w:rsidRPr="00433510" w:rsidRDefault="00B86566">
      <w:pPr>
        <w:rPr>
          <w:sz w:val="24"/>
          <w:szCs w:val="24"/>
        </w:rPr>
      </w:pPr>
    </w:p>
    <w:p w14:paraId="38DD889E" w14:textId="5C509889" w:rsidR="00240DFA" w:rsidRPr="00433510" w:rsidRDefault="00A22CDB">
      <w:pPr>
        <w:jc w:val="center"/>
        <w:rPr>
          <w:sz w:val="24"/>
          <w:szCs w:val="24"/>
        </w:rPr>
      </w:pPr>
      <w:r w:rsidRPr="00433510">
        <w:rPr>
          <w:sz w:val="24"/>
          <w:szCs w:val="24"/>
        </w:rPr>
        <w:t xml:space="preserve">Tuesday </w:t>
      </w:r>
      <w:r w:rsidR="002C09C7">
        <w:rPr>
          <w:sz w:val="24"/>
          <w:szCs w:val="24"/>
        </w:rPr>
        <w:t>4:20-7 PM</w:t>
      </w:r>
    </w:p>
    <w:p w14:paraId="25CEE20D" w14:textId="7C61DF90" w:rsidR="00240DFA" w:rsidRPr="00433510" w:rsidRDefault="00240DFA">
      <w:pPr>
        <w:jc w:val="center"/>
        <w:rPr>
          <w:sz w:val="24"/>
          <w:szCs w:val="24"/>
        </w:rPr>
      </w:pPr>
      <w:r w:rsidRPr="00433510">
        <w:rPr>
          <w:sz w:val="24"/>
          <w:szCs w:val="24"/>
        </w:rPr>
        <w:t xml:space="preserve">Batten Arts &amp; Letters </w:t>
      </w:r>
      <w:r w:rsidR="00956736">
        <w:rPr>
          <w:sz w:val="24"/>
          <w:szCs w:val="24"/>
        </w:rPr>
        <w:t>1005</w:t>
      </w:r>
    </w:p>
    <w:p w14:paraId="2B08A003" w14:textId="77777777" w:rsidR="00240DFA" w:rsidRPr="00433510" w:rsidRDefault="00240DFA" w:rsidP="002C09C7">
      <w:pPr>
        <w:rPr>
          <w:sz w:val="24"/>
          <w:szCs w:val="24"/>
        </w:rPr>
      </w:pPr>
    </w:p>
    <w:p w14:paraId="04EF6C1C" w14:textId="728B90DD" w:rsidR="00240DFA" w:rsidRPr="00433510" w:rsidRDefault="00012F7C">
      <w:pPr>
        <w:jc w:val="center"/>
        <w:rPr>
          <w:sz w:val="24"/>
          <w:szCs w:val="24"/>
        </w:rPr>
      </w:pPr>
      <w:r>
        <w:rPr>
          <w:sz w:val="24"/>
          <w:szCs w:val="24"/>
        </w:rPr>
        <w:t>Assistant</w:t>
      </w:r>
      <w:r w:rsidR="00240DFA" w:rsidRPr="00433510">
        <w:rPr>
          <w:sz w:val="24"/>
          <w:szCs w:val="24"/>
        </w:rPr>
        <w:t xml:space="preserve"> Professor </w:t>
      </w:r>
      <w:r w:rsidR="00A22CDB" w:rsidRPr="00433510">
        <w:rPr>
          <w:sz w:val="24"/>
          <w:szCs w:val="24"/>
        </w:rPr>
        <w:t>Joshua N. Zingher</w:t>
      </w:r>
      <w:r w:rsidR="00E71D24" w:rsidRPr="00433510">
        <w:rPr>
          <w:sz w:val="24"/>
          <w:szCs w:val="24"/>
        </w:rPr>
        <w:t>, Ph.D.</w:t>
      </w:r>
    </w:p>
    <w:p w14:paraId="7013198E" w14:textId="77777777" w:rsidR="00240DFA" w:rsidRPr="00433510" w:rsidRDefault="00240DFA">
      <w:pPr>
        <w:jc w:val="center"/>
        <w:rPr>
          <w:sz w:val="24"/>
          <w:szCs w:val="24"/>
        </w:rPr>
      </w:pPr>
      <w:r w:rsidRPr="00433510">
        <w:rPr>
          <w:sz w:val="24"/>
          <w:szCs w:val="24"/>
        </w:rPr>
        <w:t xml:space="preserve">Department of </w:t>
      </w:r>
      <w:proofErr w:type="gramStart"/>
      <w:r w:rsidRPr="00433510">
        <w:rPr>
          <w:sz w:val="24"/>
          <w:szCs w:val="24"/>
        </w:rPr>
        <w:t>Political Science</w:t>
      </w:r>
      <w:proofErr w:type="gramEnd"/>
      <w:r w:rsidRPr="00433510">
        <w:rPr>
          <w:sz w:val="24"/>
          <w:szCs w:val="24"/>
        </w:rPr>
        <w:t xml:space="preserve"> &amp; Geography</w:t>
      </w:r>
    </w:p>
    <w:p w14:paraId="27C83CF2" w14:textId="77777777" w:rsidR="00240DFA" w:rsidRPr="00433510" w:rsidRDefault="00240DFA">
      <w:pPr>
        <w:jc w:val="center"/>
        <w:rPr>
          <w:sz w:val="24"/>
          <w:szCs w:val="24"/>
        </w:rPr>
      </w:pPr>
      <w:r w:rsidRPr="00433510">
        <w:rPr>
          <w:i/>
          <w:sz w:val="24"/>
          <w:szCs w:val="24"/>
        </w:rPr>
        <w:t>Office</w:t>
      </w:r>
      <w:r w:rsidR="00E71D24" w:rsidRPr="00433510">
        <w:rPr>
          <w:sz w:val="24"/>
          <w:szCs w:val="24"/>
        </w:rPr>
        <w:t>: Batten Arts &amp;</w:t>
      </w:r>
      <w:r w:rsidR="00176471" w:rsidRPr="00433510">
        <w:rPr>
          <w:sz w:val="24"/>
          <w:szCs w:val="24"/>
        </w:rPr>
        <w:t xml:space="preserve"> Letters 701</w:t>
      </w:r>
      <w:r w:rsidR="00A22CDB" w:rsidRPr="00433510">
        <w:rPr>
          <w:sz w:val="24"/>
          <w:szCs w:val="24"/>
        </w:rPr>
        <w:t>6</w:t>
      </w:r>
    </w:p>
    <w:p w14:paraId="47D6DA2B" w14:textId="77777777" w:rsidR="00240DFA" w:rsidRPr="00433510" w:rsidRDefault="00240DFA">
      <w:pPr>
        <w:jc w:val="center"/>
        <w:rPr>
          <w:sz w:val="24"/>
          <w:szCs w:val="24"/>
        </w:rPr>
      </w:pPr>
    </w:p>
    <w:p w14:paraId="187C7DB0" w14:textId="77777777" w:rsidR="00F81A0F" w:rsidRPr="00433510" w:rsidRDefault="00F81A0F">
      <w:pPr>
        <w:jc w:val="center"/>
        <w:rPr>
          <w:sz w:val="24"/>
          <w:szCs w:val="24"/>
        </w:rPr>
      </w:pPr>
    </w:p>
    <w:tbl>
      <w:tblPr>
        <w:tblW w:w="7920" w:type="dxa"/>
        <w:jc w:val="center"/>
        <w:tblLook w:val="04A0" w:firstRow="1" w:lastRow="0" w:firstColumn="1" w:lastColumn="0" w:noHBand="0" w:noVBand="1"/>
      </w:tblPr>
      <w:tblGrid>
        <w:gridCol w:w="3985"/>
        <w:gridCol w:w="3935"/>
      </w:tblGrid>
      <w:tr w:rsidR="00DB5FCD" w:rsidRPr="00433510" w14:paraId="0F4DED08" w14:textId="77777777" w:rsidTr="00CC1309">
        <w:trPr>
          <w:jc w:val="center"/>
        </w:trPr>
        <w:tc>
          <w:tcPr>
            <w:tcW w:w="4428" w:type="dxa"/>
          </w:tcPr>
          <w:p w14:paraId="7AEE8926" w14:textId="77777777" w:rsidR="00DB5FCD" w:rsidRPr="00433510" w:rsidRDefault="00DB5FCD" w:rsidP="00DB5FCD">
            <w:pPr>
              <w:rPr>
                <w:i/>
                <w:sz w:val="24"/>
                <w:szCs w:val="24"/>
              </w:rPr>
            </w:pPr>
            <w:r w:rsidRPr="00433510">
              <w:rPr>
                <w:i/>
                <w:sz w:val="24"/>
                <w:szCs w:val="24"/>
              </w:rPr>
              <w:t>Contact:</w:t>
            </w:r>
          </w:p>
          <w:p w14:paraId="2C106A32" w14:textId="77777777" w:rsidR="00DB5FCD" w:rsidRPr="00433510" w:rsidRDefault="00DB5FCD" w:rsidP="00DB5FCD">
            <w:pPr>
              <w:rPr>
                <w:sz w:val="24"/>
                <w:szCs w:val="24"/>
              </w:rPr>
            </w:pPr>
            <w:r w:rsidRPr="00433510">
              <w:rPr>
                <w:sz w:val="24"/>
                <w:szCs w:val="24"/>
              </w:rPr>
              <w:t xml:space="preserve">Email: </w:t>
            </w:r>
            <w:hyperlink r:id="rId9" w:history="1">
              <w:r w:rsidR="001B274A" w:rsidRPr="00433510">
                <w:rPr>
                  <w:rStyle w:val="Hyperlink"/>
                  <w:sz w:val="24"/>
                  <w:szCs w:val="24"/>
                </w:rPr>
                <w:t>jzingher@odu.edu</w:t>
              </w:r>
            </w:hyperlink>
          </w:p>
          <w:p w14:paraId="0CC6CF84" w14:textId="77777777" w:rsidR="00DB5FCD" w:rsidRPr="00433510" w:rsidRDefault="00DB5FCD" w:rsidP="00DB5FCD">
            <w:pPr>
              <w:rPr>
                <w:sz w:val="24"/>
                <w:szCs w:val="24"/>
              </w:rPr>
            </w:pPr>
            <w:r w:rsidRPr="00433510">
              <w:rPr>
                <w:sz w:val="24"/>
                <w:szCs w:val="24"/>
              </w:rPr>
              <w:t>Phone: 757-683-</w:t>
            </w:r>
            <w:r w:rsidR="00A22CDB" w:rsidRPr="00433510">
              <w:rPr>
                <w:sz w:val="24"/>
                <w:szCs w:val="24"/>
              </w:rPr>
              <w:t>6036</w:t>
            </w:r>
            <w:r w:rsidRPr="00433510">
              <w:rPr>
                <w:sz w:val="24"/>
                <w:szCs w:val="24"/>
              </w:rPr>
              <w:t xml:space="preserve"> (direct)</w:t>
            </w:r>
          </w:p>
          <w:p w14:paraId="4213BC24" w14:textId="77777777" w:rsidR="00DB5FCD" w:rsidRPr="00433510" w:rsidRDefault="00DB5FCD" w:rsidP="00DB5FCD">
            <w:pPr>
              <w:rPr>
                <w:sz w:val="24"/>
                <w:szCs w:val="24"/>
              </w:rPr>
            </w:pPr>
          </w:p>
        </w:tc>
        <w:tc>
          <w:tcPr>
            <w:tcW w:w="4500" w:type="dxa"/>
          </w:tcPr>
          <w:p w14:paraId="0A258BF8" w14:textId="77777777" w:rsidR="00DB5FCD" w:rsidRPr="00433510" w:rsidRDefault="00DB5FCD" w:rsidP="00CC1309">
            <w:pPr>
              <w:jc w:val="right"/>
              <w:rPr>
                <w:i/>
                <w:sz w:val="24"/>
                <w:szCs w:val="24"/>
              </w:rPr>
            </w:pPr>
            <w:r w:rsidRPr="00433510">
              <w:rPr>
                <w:i/>
                <w:sz w:val="24"/>
                <w:szCs w:val="24"/>
              </w:rPr>
              <w:t>Spring 20</w:t>
            </w:r>
            <w:r w:rsidR="007F39C4" w:rsidRPr="00433510">
              <w:rPr>
                <w:i/>
                <w:sz w:val="24"/>
                <w:szCs w:val="24"/>
              </w:rPr>
              <w:t>1</w:t>
            </w:r>
            <w:r w:rsidR="00A22CDB" w:rsidRPr="00433510">
              <w:rPr>
                <w:i/>
                <w:sz w:val="24"/>
                <w:szCs w:val="24"/>
              </w:rPr>
              <w:t>6</w:t>
            </w:r>
            <w:r w:rsidRPr="00433510">
              <w:rPr>
                <w:i/>
                <w:sz w:val="24"/>
                <w:szCs w:val="24"/>
              </w:rPr>
              <w:t xml:space="preserve"> Office Hours:</w:t>
            </w:r>
          </w:p>
          <w:p w14:paraId="5D77693B" w14:textId="77777777" w:rsidR="00DB5FCD" w:rsidRPr="00433510" w:rsidRDefault="001B274A" w:rsidP="00CC1309">
            <w:pPr>
              <w:jc w:val="right"/>
              <w:rPr>
                <w:sz w:val="24"/>
                <w:szCs w:val="24"/>
              </w:rPr>
            </w:pPr>
            <w:r w:rsidRPr="00433510">
              <w:rPr>
                <w:sz w:val="24"/>
                <w:szCs w:val="24"/>
              </w:rPr>
              <w:t>Monday</w:t>
            </w:r>
            <w:r w:rsidR="00DB5FCD" w:rsidRPr="00433510">
              <w:rPr>
                <w:sz w:val="24"/>
                <w:szCs w:val="24"/>
              </w:rPr>
              <w:t xml:space="preserve">, </w:t>
            </w:r>
            <w:r w:rsidRPr="00433510">
              <w:rPr>
                <w:sz w:val="24"/>
                <w:szCs w:val="24"/>
              </w:rPr>
              <w:t>9:00 to 11:00 AM</w:t>
            </w:r>
            <w:r w:rsidR="00DB5FCD" w:rsidRPr="00433510">
              <w:rPr>
                <w:sz w:val="24"/>
                <w:szCs w:val="24"/>
              </w:rPr>
              <w:t>.</w:t>
            </w:r>
          </w:p>
          <w:p w14:paraId="490CE8DB" w14:textId="77777777" w:rsidR="00DB5FCD" w:rsidRPr="00433510" w:rsidRDefault="00A22CDB" w:rsidP="00CC1309">
            <w:pPr>
              <w:jc w:val="right"/>
              <w:rPr>
                <w:sz w:val="24"/>
                <w:szCs w:val="24"/>
              </w:rPr>
            </w:pPr>
            <w:r w:rsidRPr="00433510">
              <w:rPr>
                <w:sz w:val="24"/>
                <w:szCs w:val="24"/>
              </w:rPr>
              <w:t>Wednesday, 2:00 to 4:00</w:t>
            </w:r>
            <w:r w:rsidR="001B274A" w:rsidRPr="00433510">
              <w:rPr>
                <w:sz w:val="24"/>
                <w:szCs w:val="24"/>
              </w:rPr>
              <w:t xml:space="preserve"> PM</w:t>
            </w:r>
          </w:p>
        </w:tc>
      </w:tr>
    </w:tbl>
    <w:p w14:paraId="3B8B0CB8" w14:textId="77777777" w:rsidR="00240DFA" w:rsidRPr="001B274A" w:rsidRDefault="00240DFA"/>
    <w:p w14:paraId="6073CD40" w14:textId="77777777" w:rsidR="00240DFA" w:rsidRPr="001B274A" w:rsidRDefault="00240DFA">
      <w:pPr>
        <w:rPr>
          <w:b/>
          <w:sz w:val="24"/>
          <w:szCs w:val="24"/>
        </w:rPr>
      </w:pPr>
      <w:r w:rsidRPr="001B274A">
        <w:rPr>
          <w:b/>
          <w:sz w:val="24"/>
          <w:szCs w:val="24"/>
        </w:rPr>
        <w:t>Catalogue Description and Objectives</w:t>
      </w:r>
    </w:p>
    <w:p w14:paraId="55960B5B" w14:textId="77777777" w:rsidR="00240DFA" w:rsidRPr="001B274A" w:rsidRDefault="00240DFA">
      <w:pPr>
        <w:rPr>
          <w:sz w:val="24"/>
          <w:szCs w:val="24"/>
        </w:rPr>
      </w:pPr>
    </w:p>
    <w:p w14:paraId="783E8C9B" w14:textId="77777777" w:rsidR="00240DFA" w:rsidRPr="001B274A" w:rsidRDefault="00240DFA">
      <w:pPr>
        <w:tabs>
          <w:tab w:val="left" w:pos="4935"/>
        </w:tabs>
        <w:rPr>
          <w:sz w:val="24"/>
          <w:szCs w:val="24"/>
        </w:rPr>
      </w:pPr>
      <w:r w:rsidRPr="001B274A">
        <w:rPr>
          <w:sz w:val="24"/>
          <w:szCs w:val="24"/>
        </w:rPr>
        <w:t xml:space="preserve">This course provides an introduction to the use of advanced statistical techniques for the analysis of social science data.  The basic objective of the course is to give students a working understanding of multivariate analysis, with a particular focus on the techniques and problems associated with multiple </w:t>
      </w:r>
      <w:proofErr w:type="gramStart"/>
      <w:r w:rsidRPr="001B274A">
        <w:rPr>
          <w:sz w:val="24"/>
          <w:szCs w:val="24"/>
        </w:rPr>
        <w:t>regression</w:t>
      </w:r>
      <w:proofErr w:type="gramEnd"/>
      <w:r w:rsidRPr="001B274A">
        <w:rPr>
          <w:sz w:val="24"/>
          <w:szCs w:val="24"/>
        </w:rPr>
        <w:t>.  Throughout this class, emphasis will be given to the applicat</w:t>
      </w:r>
      <w:r w:rsidR="00E5065B" w:rsidRPr="001B274A">
        <w:rPr>
          <w:sz w:val="24"/>
          <w:szCs w:val="24"/>
        </w:rPr>
        <w:t>ion and interpretation of statis</w:t>
      </w:r>
      <w:r w:rsidRPr="001B274A">
        <w:rPr>
          <w:sz w:val="24"/>
          <w:szCs w:val="24"/>
        </w:rPr>
        <w:t>t</w:t>
      </w:r>
      <w:r w:rsidR="00E5065B" w:rsidRPr="001B274A">
        <w:rPr>
          <w:sz w:val="24"/>
          <w:szCs w:val="24"/>
        </w:rPr>
        <w:t>i</w:t>
      </w:r>
      <w:r w:rsidRPr="001B274A">
        <w:rPr>
          <w:sz w:val="24"/>
          <w:szCs w:val="24"/>
        </w:rPr>
        <w:t>cs rather than the theoretical derivation of statistical formulae.  Upon completion of the course, students will possess a conceptual understanding of statistical analysis and will be well prepared to utilize statistical techniques in their own work, to understand and evaluate the use of statistics in the work of others, and will have a strong base from which to learn and apply more specialized statistical techniques.</w:t>
      </w:r>
    </w:p>
    <w:p w14:paraId="12A4FB64" w14:textId="77777777" w:rsidR="00240DFA" w:rsidRPr="001B274A" w:rsidRDefault="00240DFA">
      <w:pPr>
        <w:rPr>
          <w:sz w:val="24"/>
          <w:szCs w:val="24"/>
        </w:rPr>
      </w:pPr>
    </w:p>
    <w:p w14:paraId="5E4CE027" w14:textId="77777777" w:rsidR="00240DFA" w:rsidRPr="001B274A" w:rsidRDefault="00240DFA">
      <w:pPr>
        <w:rPr>
          <w:sz w:val="24"/>
          <w:szCs w:val="24"/>
        </w:rPr>
      </w:pPr>
      <w:r w:rsidRPr="001B274A">
        <w:rPr>
          <w:b/>
          <w:sz w:val="24"/>
          <w:szCs w:val="24"/>
        </w:rPr>
        <w:t>Prerequisites</w:t>
      </w:r>
      <w:r w:rsidR="001F790C" w:rsidRPr="001B274A">
        <w:rPr>
          <w:b/>
          <w:sz w:val="24"/>
          <w:szCs w:val="24"/>
        </w:rPr>
        <w:t xml:space="preserve"> and Expectations</w:t>
      </w:r>
    </w:p>
    <w:p w14:paraId="4640142E" w14:textId="77777777" w:rsidR="00240DFA" w:rsidRPr="001B274A" w:rsidRDefault="00240DFA">
      <w:pPr>
        <w:rPr>
          <w:sz w:val="24"/>
          <w:szCs w:val="24"/>
        </w:rPr>
      </w:pPr>
    </w:p>
    <w:p w14:paraId="235304A6" w14:textId="77777777" w:rsidR="00240DFA" w:rsidRPr="001B274A" w:rsidRDefault="00240DFA">
      <w:pPr>
        <w:pStyle w:val="EarnestNormal"/>
        <w:rPr>
          <w:rFonts w:ascii="Times New Roman" w:hAnsi="Times New Roman"/>
          <w:sz w:val="24"/>
          <w:szCs w:val="24"/>
        </w:rPr>
      </w:pPr>
      <w:r w:rsidRPr="001B274A">
        <w:rPr>
          <w:rFonts w:ascii="Times New Roman" w:hAnsi="Times New Roman"/>
          <w:sz w:val="24"/>
          <w:szCs w:val="24"/>
        </w:rPr>
        <w:t xml:space="preserve">Students </w:t>
      </w:r>
      <w:r w:rsidR="007F39C4" w:rsidRPr="001B274A">
        <w:rPr>
          <w:rFonts w:ascii="Times New Roman" w:hAnsi="Times New Roman"/>
          <w:sz w:val="24"/>
          <w:szCs w:val="24"/>
        </w:rPr>
        <w:t>must</w:t>
      </w:r>
      <w:r w:rsidRPr="001B274A">
        <w:rPr>
          <w:rFonts w:ascii="Times New Roman" w:hAnsi="Times New Roman"/>
          <w:sz w:val="24"/>
          <w:szCs w:val="24"/>
        </w:rPr>
        <w:t xml:space="preserve"> have completed IS 600: Research Methods for International Studies.  I also expect students to have a familiarity and comfort with basic mathematics and logic, including relations, functions and operators; and limits, derivatives and differentiation.  We will review these concepts as needed during the course.</w:t>
      </w:r>
    </w:p>
    <w:p w14:paraId="42E62946" w14:textId="77777777" w:rsidR="00240DFA" w:rsidRPr="001B274A" w:rsidRDefault="00240DFA">
      <w:pPr>
        <w:pStyle w:val="EarnestNormal"/>
        <w:rPr>
          <w:rFonts w:ascii="Times New Roman" w:hAnsi="Times New Roman"/>
          <w:sz w:val="24"/>
          <w:szCs w:val="24"/>
        </w:rPr>
      </w:pPr>
    </w:p>
    <w:p w14:paraId="12CA3B86" w14:textId="77777777" w:rsidR="00240DFA" w:rsidRPr="001B274A" w:rsidRDefault="00240DFA">
      <w:pPr>
        <w:sectPr w:rsidR="00240DFA" w:rsidRPr="001B274A" w:rsidSect="007F39C4">
          <w:footerReference w:type="default" r:id="rId10"/>
          <w:pgSz w:w="12240" w:h="15840" w:code="1"/>
          <w:pgMar w:top="1440" w:right="1440" w:bottom="1440" w:left="1440" w:header="720" w:footer="720" w:gutter="0"/>
          <w:cols w:space="720"/>
          <w:docGrid w:linePitch="272"/>
        </w:sectPr>
      </w:pPr>
      <w:r w:rsidRPr="001B274A">
        <w:rPr>
          <w:sz w:val="24"/>
          <w:szCs w:val="24"/>
        </w:rPr>
        <w:t>In addition, students must have an ODU email account and password with which to access course materials and information through the Blackboard system (</w:t>
      </w:r>
      <w:hyperlink r:id="rId11" w:history="1">
        <w:r w:rsidR="007C3C6D" w:rsidRPr="001B274A">
          <w:rPr>
            <w:rStyle w:val="Hyperlink"/>
            <w:sz w:val="24"/>
            <w:szCs w:val="24"/>
          </w:rPr>
          <w:t>https://www.blackboard.odu.edu</w:t>
        </w:r>
      </w:hyperlink>
      <w:r w:rsidRPr="001B274A">
        <w:rPr>
          <w:sz w:val="24"/>
          <w:szCs w:val="24"/>
        </w:rPr>
        <w:t xml:space="preserve">). An email account with an off-campus service provider (such as </w:t>
      </w:r>
      <w:r w:rsidR="000C2668" w:rsidRPr="001B274A">
        <w:rPr>
          <w:sz w:val="24"/>
          <w:szCs w:val="24"/>
        </w:rPr>
        <w:t>Gmail</w:t>
      </w:r>
      <w:r w:rsidRPr="001B274A">
        <w:rPr>
          <w:sz w:val="24"/>
          <w:szCs w:val="24"/>
        </w:rPr>
        <w:t>) will not provide you the access to materials you</w:t>
      </w:r>
      <w:r w:rsidRPr="001B274A">
        <w:t xml:space="preserve"> need.</w:t>
      </w:r>
    </w:p>
    <w:p w14:paraId="5D0639DC" w14:textId="77777777" w:rsidR="004C3EA0" w:rsidRPr="00E33D29" w:rsidRDefault="004C3EA0">
      <w:pPr>
        <w:rPr>
          <w:iCs/>
          <w:sz w:val="24"/>
          <w:szCs w:val="24"/>
        </w:rPr>
      </w:pPr>
    </w:p>
    <w:p w14:paraId="52E68962" w14:textId="77777777" w:rsidR="00240DFA" w:rsidRPr="00433510" w:rsidRDefault="00240DFA">
      <w:pPr>
        <w:rPr>
          <w:b/>
          <w:sz w:val="24"/>
          <w:szCs w:val="24"/>
        </w:rPr>
      </w:pPr>
      <w:r w:rsidRPr="00433510">
        <w:rPr>
          <w:b/>
          <w:sz w:val="24"/>
          <w:szCs w:val="24"/>
        </w:rPr>
        <w:t>Required Book</w:t>
      </w:r>
      <w:r w:rsidR="00433510">
        <w:rPr>
          <w:b/>
          <w:sz w:val="24"/>
          <w:szCs w:val="24"/>
        </w:rPr>
        <w:t>s</w:t>
      </w:r>
    </w:p>
    <w:p w14:paraId="713153FC" w14:textId="77777777" w:rsidR="00240DFA" w:rsidRPr="00E33D29" w:rsidRDefault="00240DFA">
      <w:pPr>
        <w:rPr>
          <w:sz w:val="24"/>
          <w:szCs w:val="24"/>
        </w:rPr>
      </w:pPr>
    </w:p>
    <w:p w14:paraId="0C6FCD28" w14:textId="6C03B13C" w:rsidR="00240DFA" w:rsidRDefault="00240DFA" w:rsidP="00DB5820">
      <w:pPr>
        <w:spacing w:after="120"/>
        <w:rPr>
          <w:sz w:val="24"/>
          <w:szCs w:val="24"/>
        </w:rPr>
      </w:pPr>
      <w:r w:rsidRPr="00E33D29">
        <w:rPr>
          <w:sz w:val="24"/>
          <w:szCs w:val="24"/>
        </w:rPr>
        <w:t>Gujarati, Damodar</w:t>
      </w:r>
      <w:r w:rsidR="007F39C4" w:rsidRPr="00E33D29">
        <w:rPr>
          <w:sz w:val="24"/>
          <w:szCs w:val="24"/>
        </w:rPr>
        <w:t xml:space="preserve"> and Dawn Porter.  2008</w:t>
      </w:r>
      <w:r w:rsidRPr="00E33D29">
        <w:rPr>
          <w:sz w:val="24"/>
          <w:szCs w:val="24"/>
        </w:rPr>
        <w:t xml:space="preserve">.  </w:t>
      </w:r>
      <w:r w:rsidRPr="00E33D29">
        <w:rPr>
          <w:i/>
          <w:iCs/>
          <w:sz w:val="24"/>
          <w:szCs w:val="24"/>
        </w:rPr>
        <w:t>Basic Econometrics</w:t>
      </w:r>
      <w:r w:rsidRPr="00E33D29">
        <w:rPr>
          <w:sz w:val="24"/>
          <w:szCs w:val="24"/>
        </w:rPr>
        <w:t xml:space="preserve">, </w:t>
      </w:r>
      <w:r w:rsidR="007F39C4" w:rsidRPr="00E33D29">
        <w:rPr>
          <w:sz w:val="24"/>
          <w:szCs w:val="24"/>
        </w:rPr>
        <w:t xml:space="preserve">Fifth </w:t>
      </w:r>
      <w:r w:rsidR="006D1FC0" w:rsidRPr="00E33D29">
        <w:rPr>
          <w:sz w:val="24"/>
          <w:szCs w:val="24"/>
        </w:rPr>
        <w:t>Edition</w:t>
      </w:r>
      <w:r w:rsidR="002C09C7">
        <w:rPr>
          <w:sz w:val="24"/>
          <w:szCs w:val="24"/>
        </w:rPr>
        <w:t xml:space="preserve">.  New </w:t>
      </w:r>
      <w:r w:rsidRPr="00E33D29">
        <w:rPr>
          <w:sz w:val="24"/>
          <w:szCs w:val="24"/>
        </w:rPr>
        <w:t xml:space="preserve">York: McGraw Hill.  </w:t>
      </w:r>
    </w:p>
    <w:p w14:paraId="12BC4F14" w14:textId="77777777" w:rsidR="002C09C7" w:rsidRPr="00E33D29" w:rsidRDefault="002C09C7" w:rsidP="002C09C7">
      <w:pPr>
        <w:rPr>
          <w:sz w:val="24"/>
          <w:szCs w:val="24"/>
        </w:rPr>
      </w:pPr>
      <w:r>
        <w:rPr>
          <w:sz w:val="24"/>
          <w:szCs w:val="24"/>
        </w:rPr>
        <w:t xml:space="preserve">Firebaugh, Glenn.  2008. </w:t>
      </w:r>
      <w:r w:rsidRPr="002C09C7">
        <w:rPr>
          <w:i/>
          <w:sz w:val="24"/>
          <w:szCs w:val="24"/>
        </w:rPr>
        <w:t>Seven Rules for Social Research</w:t>
      </w:r>
      <w:r>
        <w:rPr>
          <w:sz w:val="24"/>
          <w:szCs w:val="24"/>
        </w:rPr>
        <w:t>. Princeton: Princeton University Press</w:t>
      </w:r>
    </w:p>
    <w:p w14:paraId="381E2C82" w14:textId="77777777" w:rsidR="004C3EA0" w:rsidRPr="00E33D29" w:rsidRDefault="004C3EA0">
      <w:pPr>
        <w:pStyle w:val="EarnestNormal"/>
        <w:rPr>
          <w:rFonts w:ascii="Times New Roman" w:hAnsi="Times New Roman"/>
          <w:i/>
          <w:sz w:val="24"/>
          <w:szCs w:val="24"/>
        </w:rPr>
      </w:pPr>
    </w:p>
    <w:p w14:paraId="789E3ACF" w14:textId="77777777" w:rsidR="001C6690" w:rsidRPr="00433510" w:rsidRDefault="001C6690">
      <w:pPr>
        <w:pStyle w:val="EarnestNormal"/>
        <w:rPr>
          <w:rFonts w:ascii="Times New Roman" w:hAnsi="Times New Roman"/>
          <w:b/>
          <w:sz w:val="24"/>
          <w:szCs w:val="24"/>
        </w:rPr>
      </w:pPr>
      <w:r w:rsidRPr="00433510">
        <w:rPr>
          <w:rFonts w:ascii="Times New Roman" w:hAnsi="Times New Roman"/>
          <w:b/>
          <w:sz w:val="24"/>
          <w:szCs w:val="24"/>
        </w:rPr>
        <w:t>Recommended Book</w:t>
      </w:r>
    </w:p>
    <w:p w14:paraId="69431141" w14:textId="77777777" w:rsidR="001C6690" w:rsidRDefault="001C6690">
      <w:pPr>
        <w:pStyle w:val="EarnestNormal"/>
        <w:rPr>
          <w:rFonts w:ascii="Times New Roman" w:hAnsi="Times New Roman"/>
          <w:sz w:val="24"/>
          <w:szCs w:val="24"/>
        </w:rPr>
      </w:pPr>
    </w:p>
    <w:p w14:paraId="5700A888" w14:textId="5DC11119" w:rsidR="002C09C7" w:rsidRDefault="002C09C7">
      <w:pPr>
        <w:pStyle w:val="EarnestNormal"/>
        <w:rPr>
          <w:rFonts w:ascii="Times New Roman" w:hAnsi="Times New Roman"/>
          <w:sz w:val="24"/>
          <w:szCs w:val="24"/>
        </w:rPr>
      </w:pPr>
      <w:proofErr w:type="gramStart"/>
      <w:r>
        <w:rPr>
          <w:rFonts w:ascii="Times New Roman" w:hAnsi="Times New Roman"/>
          <w:sz w:val="24"/>
          <w:szCs w:val="24"/>
        </w:rPr>
        <w:t xml:space="preserve">Long, J. Scott &amp; Jeremy </w:t>
      </w:r>
      <w:proofErr w:type="spellStart"/>
      <w:r>
        <w:rPr>
          <w:rFonts w:ascii="Times New Roman" w:hAnsi="Times New Roman"/>
          <w:sz w:val="24"/>
          <w:szCs w:val="24"/>
        </w:rPr>
        <w:t>Freese</w:t>
      </w:r>
      <w:proofErr w:type="spellEnd"/>
      <w:r>
        <w:rPr>
          <w:rFonts w:ascii="Times New Roman" w:hAnsi="Times New Roman"/>
          <w:sz w:val="24"/>
          <w:szCs w:val="24"/>
        </w:rPr>
        <w:t>.</w:t>
      </w:r>
      <w:proofErr w:type="gramEnd"/>
      <w:r>
        <w:rPr>
          <w:rFonts w:ascii="Times New Roman" w:hAnsi="Times New Roman"/>
          <w:sz w:val="24"/>
          <w:szCs w:val="24"/>
        </w:rPr>
        <w:t xml:space="preserve"> </w:t>
      </w:r>
      <w:r w:rsidRPr="002C09C7">
        <w:rPr>
          <w:rFonts w:ascii="Times New Roman" w:hAnsi="Times New Roman"/>
          <w:i/>
          <w:sz w:val="24"/>
          <w:szCs w:val="24"/>
        </w:rPr>
        <w:t>Regression Models for Categorical Dependent Variables using STATA</w:t>
      </w:r>
      <w:r>
        <w:rPr>
          <w:rFonts w:ascii="Times New Roman" w:hAnsi="Times New Roman"/>
          <w:sz w:val="24"/>
          <w:szCs w:val="24"/>
        </w:rPr>
        <w:t>, Third Edition. College Station, TX: STATA Press.</w:t>
      </w:r>
    </w:p>
    <w:p w14:paraId="4F4E51B5" w14:textId="77777777" w:rsidR="002C09C7" w:rsidRPr="00E33D29" w:rsidRDefault="002C09C7">
      <w:pPr>
        <w:pStyle w:val="EarnestNormal"/>
        <w:rPr>
          <w:rFonts w:ascii="Times New Roman" w:hAnsi="Times New Roman"/>
          <w:sz w:val="24"/>
          <w:szCs w:val="24"/>
        </w:rPr>
      </w:pPr>
    </w:p>
    <w:p w14:paraId="4C7EE1E0" w14:textId="77777777" w:rsidR="00240DFA" w:rsidRPr="00433510" w:rsidRDefault="00240DFA">
      <w:pPr>
        <w:pStyle w:val="Heading3"/>
        <w:rPr>
          <w:rFonts w:ascii="Times New Roman" w:hAnsi="Times New Roman"/>
          <w:b/>
          <w:bCs w:val="0"/>
          <w:i w:val="0"/>
          <w:sz w:val="24"/>
          <w:szCs w:val="24"/>
        </w:rPr>
      </w:pPr>
      <w:r w:rsidRPr="00433510">
        <w:rPr>
          <w:rFonts w:ascii="Times New Roman" w:hAnsi="Times New Roman"/>
          <w:b/>
          <w:bCs w:val="0"/>
          <w:i w:val="0"/>
          <w:sz w:val="24"/>
          <w:szCs w:val="24"/>
        </w:rPr>
        <w:t>Software</w:t>
      </w:r>
    </w:p>
    <w:p w14:paraId="3AAC2EBC" w14:textId="77777777" w:rsidR="00240DFA" w:rsidRPr="00E33D29" w:rsidRDefault="00240DFA">
      <w:pPr>
        <w:rPr>
          <w:sz w:val="24"/>
          <w:szCs w:val="24"/>
        </w:rPr>
      </w:pPr>
    </w:p>
    <w:p w14:paraId="7A89AC66" w14:textId="77777777" w:rsidR="001C6690" w:rsidRDefault="00C961FE">
      <w:pPr>
        <w:rPr>
          <w:sz w:val="24"/>
          <w:szCs w:val="24"/>
        </w:rPr>
      </w:pPr>
      <w:r w:rsidRPr="00E33D29">
        <w:rPr>
          <w:sz w:val="24"/>
          <w:szCs w:val="24"/>
        </w:rPr>
        <w:t xml:space="preserve">We will use </w:t>
      </w:r>
      <w:r w:rsidR="00991DB5">
        <w:rPr>
          <w:sz w:val="24"/>
          <w:szCs w:val="24"/>
        </w:rPr>
        <w:t>STATA</w:t>
      </w:r>
      <w:r w:rsidRPr="00E33D29">
        <w:rPr>
          <w:sz w:val="24"/>
          <w:szCs w:val="24"/>
        </w:rPr>
        <w:t xml:space="preserve"> v. 1</w:t>
      </w:r>
      <w:r w:rsidR="00991DB5">
        <w:rPr>
          <w:sz w:val="24"/>
          <w:szCs w:val="24"/>
        </w:rPr>
        <w:t>4</w:t>
      </w:r>
      <w:r w:rsidR="001C6690" w:rsidRPr="00E33D29">
        <w:rPr>
          <w:sz w:val="24"/>
          <w:szCs w:val="24"/>
        </w:rPr>
        <w:t xml:space="preserve"> this semester. </w:t>
      </w:r>
    </w:p>
    <w:p w14:paraId="0EA7B78C" w14:textId="77777777" w:rsidR="00991DB5" w:rsidRPr="00E33D29" w:rsidRDefault="00991DB5">
      <w:pPr>
        <w:rPr>
          <w:sz w:val="24"/>
          <w:szCs w:val="24"/>
        </w:rPr>
      </w:pPr>
    </w:p>
    <w:p w14:paraId="53393E50" w14:textId="6C4A9872" w:rsidR="00240DFA" w:rsidRDefault="001C6690">
      <w:pPr>
        <w:rPr>
          <w:sz w:val="24"/>
          <w:szCs w:val="24"/>
        </w:rPr>
      </w:pPr>
      <w:r w:rsidRPr="00E33D29">
        <w:rPr>
          <w:sz w:val="24"/>
          <w:szCs w:val="24"/>
        </w:rPr>
        <w:t xml:space="preserve">I recommend you purchase </w:t>
      </w:r>
      <w:r w:rsidR="00991DB5">
        <w:rPr>
          <w:sz w:val="24"/>
          <w:szCs w:val="24"/>
        </w:rPr>
        <w:t>a full version of STATA</w:t>
      </w:r>
      <w:r w:rsidRPr="00E33D29">
        <w:rPr>
          <w:sz w:val="24"/>
          <w:szCs w:val="24"/>
        </w:rPr>
        <w:t>.</w:t>
      </w:r>
      <w:r w:rsidR="00433510">
        <w:rPr>
          <w:sz w:val="24"/>
          <w:szCs w:val="24"/>
        </w:rPr>
        <w:t xml:space="preserve">  We will be able to secure a group discount as part of the course. </w:t>
      </w:r>
      <w:r w:rsidRPr="00E33D29">
        <w:rPr>
          <w:sz w:val="24"/>
          <w:szCs w:val="24"/>
        </w:rPr>
        <w:t xml:space="preserve"> As a practical matter, the exercises we will undertake this semester will exceed the limitations of the student version. </w:t>
      </w:r>
      <w:r w:rsidR="00991DB5">
        <w:rPr>
          <w:sz w:val="24"/>
          <w:szCs w:val="24"/>
        </w:rPr>
        <w:t xml:space="preserve"> More importantly, these software tools are critical to your academic advancement and </w:t>
      </w:r>
      <w:r w:rsidR="00433510">
        <w:rPr>
          <w:sz w:val="24"/>
          <w:szCs w:val="24"/>
        </w:rPr>
        <w:t xml:space="preserve">the mastery of these tools will aid you greatly in the future.  Simply put, quantitative analysis is increasingly the gold standard in the discipline (in addition to the private and public sectors) and there </w:t>
      </w:r>
      <w:r w:rsidR="00DC54CA">
        <w:rPr>
          <w:sz w:val="24"/>
          <w:szCs w:val="24"/>
        </w:rPr>
        <w:t>is a strong</w:t>
      </w:r>
      <w:r w:rsidR="00433510">
        <w:rPr>
          <w:sz w:val="24"/>
          <w:szCs w:val="24"/>
        </w:rPr>
        <w:t xml:space="preserve"> expectation that you are competent with the software.  </w:t>
      </w:r>
    </w:p>
    <w:p w14:paraId="561875B4" w14:textId="77777777" w:rsidR="00991DB5" w:rsidRPr="00E33D29" w:rsidRDefault="00991DB5">
      <w:pPr>
        <w:rPr>
          <w:sz w:val="24"/>
          <w:szCs w:val="24"/>
        </w:rPr>
      </w:pPr>
    </w:p>
    <w:p w14:paraId="53EFF30E" w14:textId="4AAE2296" w:rsidR="00240DFA" w:rsidRPr="00E33D29" w:rsidRDefault="004F5CD4">
      <w:pPr>
        <w:rPr>
          <w:sz w:val="24"/>
          <w:szCs w:val="24"/>
        </w:rPr>
      </w:pPr>
      <w:r w:rsidRPr="00E33D29">
        <w:rPr>
          <w:sz w:val="24"/>
          <w:szCs w:val="24"/>
        </w:rPr>
        <w:t>Y</w:t>
      </w:r>
      <w:r w:rsidR="00D51F70" w:rsidRPr="00E33D29">
        <w:rPr>
          <w:sz w:val="24"/>
          <w:szCs w:val="24"/>
        </w:rPr>
        <w:t>ou may also wish to use R</w:t>
      </w:r>
      <w:r w:rsidR="00240DFA" w:rsidRPr="00E33D29">
        <w:rPr>
          <w:sz w:val="24"/>
          <w:szCs w:val="24"/>
        </w:rPr>
        <w:t xml:space="preserve">, an open-source and free software package (“development environment”) for statistical computing and graphics.  I have not used R </w:t>
      </w:r>
      <w:r w:rsidR="00C06815" w:rsidRPr="00E33D29">
        <w:rPr>
          <w:sz w:val="24"/>
          <w:szCs w:val="24"/>
        </w:rPr>
        <w:t xml:space="preserve">extensively </w:t>
      </w:r>
      <w:r w:rsidR="00240DFA" w:rsidRPr="00E33D29">
        <w:rPr>
          <w:sz w:val="24"/>
          <w:szCs w:val="24"/>
        </w:rPr>
        <w:t xml:space="preserve">and cannot attest to its ease of use, </w:t>
      </w:r>
      <w:r w:rsidR="00067A5A" w:rsidRPr="00E33D29">
        <w:rPr>
          <w:sz w:val="24"/>
          <w:szCs w:val="24"/>
        </w:rPr>
        <w:t>although GPIS students who completed IS 620 last year did use R.  They may be willing to share their impressions of the software.  Y</w:t>
      </w:r>
      <w:r w:rsidR="00240DFA" w:rsidRPr="00E33D29">
        <w:rPr>
          <w:sz w:val="24"/>
          <w:szCs w:val="24"/>
        </w:rPr>
        <w:t xml:space="preserve">ou may wish to invest in learning how to use given that it is free.  </w:t>
      </w:r>
      <w:r w:rsidR="00067A5A" w:rsidRPr="00E33D29">
        <w:rPr>
          <w:sz w:val="24"/>
          <w:szCs w:val="24"/>
        </w:rPr>
        <w:t xml:space="preserve"> </w:t>
      </w:r>
      <w:r w:rsidR="00240DFA" w:rsidRPr="00E33D29">
        <w:rPr>
          <w:sz w:val="24"/>
          <w:szCs w:val="24"/>
        </w:rPr>
        <w:t xml:space="preserve">You can download R from </w:t>
      </w:r>
      <w:hyperlink r:id="rId12" w:history="1">
        <w:r w:rsidR="00240DFA" w:rsidRPr="00E33D29">
          <w:rPr>
            <w:rStyle w:val="Hyperlink"/>
            <w:sz w:val="24"/>
            <w:szCs w:val="24"/>
          </w:rPr>
          <w:t>http://www.r-project.org</w:t>
        </w:r>
      </w:hyperlink>
      <w:r w:rsidR="00240DFA" w:rsidRPr="00E33D29">
        <w:rPr>
          <w:sz w:val="24"/>
          <w:szCs w:val="24"/>
        </w:rPr>
        <w:t>.</w:t>
      </w:r>
    </w:p>
    <w:p w14:paraId="374C373A" w14:textId="77777777" w:rsidR="00240DFA" w:rsidRPr="00E33D29" w:rsidRDefault="00240DFA">
      <w:pPr>
        <w:rPr>
          <w:sz w:val="24"/>
          <w:szCs w:val="24"/>
        </w:rPr>
      </w:pPr>
    </w:p>
    <w:p w14:paraId="01EF8F6E" w14:textId="0D220FC3" w:rsidR="00240DFA" w:rsidRPr="00895F69" w:rsidRDefault="00240DFA" w:rsidP="00895F69">
      <w:pPr>
        <w:jc w:val="center"/>
        <w:rPr>
          <w:sz w:val="28"/>
          <w:szCs w:val="28"/>
        </w:rPr>
      </w:pPr>
      <w:r w:rsidRPr="00895F69">
        <w:rPr>
          <w:b/>
          <w:sz w:val="28"/>
          <w:szCs w:val="28"/>
        </w:rPr>
        <w:t>Course Requirements</w:t>
      </w:r>
    </w:p>
    <w:p w14:paraId="5E5E1CE4" w14:textId="77777777" w:rsidR="00240DFA" w:rsidRPr="00E33D29" w:rsidRDefault="00240DFA">
      <w:pPr>
        <w:rPr>
          <w:sz w:val="24"/>
          <w:szCs w:val="24"/>
        </w:rPr>
      </w:pPr>
    </w:p>
    <w:p w14:paraId="5B873DEE" w14:textId="77777777" w:rsidR="00240DFA" w:rsidRPr="00E33D29" w:rsidRDefault="003D4088">
      <w:pPr>
        <w:rPr>
          <w:sz w:val="24"/>
          <w:szCs w:val="24"/>
        </w:rPr>
      </w:pPr>
      <w:r w:rsidRPr="00E33D29">
        <w:rPr>
          <w:sz w:val="24"/>
          <w:szCs w:val="24"/>
        </w:rPr>
        <w:t>Students will receive grades based on four elements:</w:t>
      </w:r>
    </w:p>
    <w:p w14:paraId="6E5FC1E7" w14:textId="77777777" w:rsidR="00240DFA" w:rsidRPr="00E33D29" w:rsidRDefault="00240DFA">
      <w:pPr>
        <w:rPr>
          <w:sz w:val="24"/>
          <w:szCs w:val="24"/>
        </w:rPr>
      </w:pPr>
    </w:p>
    <w:p w14:paraId="3AE3CDBC" w14:textId="2CE2FC51" w:rsidR="00240DFA" w:rsidRPr="00E34296" w:rsidRDefault="00240DFA" w:rsidP="00E34296">
      <w:pPr>
        <w:rPr>
          <w:sz w:val="24"/>
          <w:szCs w:val="24"/>
        </w:rPr>
      </w:pPr>
      <w:r w:rsidRPr="00E33D29">
        <w:rPr>
          <w:b/>
          <w:bCs/>
          <w:iCs/>
          <w:sz w:val="24"/>
          <w:szCs w:val="24"/>
        </w:rPr>
        <w:t xml:space="preserve">1.  Exercises </w:t>
      </w:r>
      <w:r w:rsidRPr="00E33D29">
        <w:rPr>
          <w:iCs/>
          <w:sz w:val="24"/>
          <w:szCs w:val="24"/>
        </w:rPr>
        <w:t>(</w:t>
      </w:r>
      <w:r w:rsidR="007F4C94">
        <w:rPr>
          <w:iCs/>
          <w:sz w:val="24"/>
          <w:szCs w:val="24"/>
        </w:rPr>
        <w:t>20</w:t>
      </w:r>
      <w:r w:rsidRPr="00E33D29">
        <w:rPr>
          <w:iCs/>
          <w:sz w:val="24"/>
          <w:szCs w:val="24"/>
        </w:rPr>
        <w:t xml:space="preserve"> percent of your grade):</w:t>
      </w:r>
      <w:r w:rsidRPr="00E33D29">
        <w:rPr>
          <w:sz w:val="24"/>
          <w:szCs w:val="24"/>
        </w:rPr>
        <w:t xml:space="preserve"> The student will complete</w:t>
      </w:r>
      <w:r w:rsidR="00E34296">
        <w:rPr>
          <w:sz w:val="24"/>
          <w:szCs w:val="24"/>
        </w:rPr>
        <w:t xml:space="preserve"> four</w:t>
      </w:r>
      <w:r w:rsidRPr="00E33D29">
        <w:rPr>
          <w:sz w:val="24"/>
          <w:szCs w:val="24"/>
        </w:rPr>
        <w:t xml:space="preserve"> exercises in which you will apply the concepts and methods we study. </w:t>
      </w:r>
      <w:r w:rsidRPr="00E34296">
        <w:rPr>
          <w:bCs/>
          <w:sz w:val="24"/>
          <w:szCs w:val="24"/>
        </w:rPr>
        <w:t>Each assignment is</w:t>
      </w:r>
      <w:r w:rsidRPr="00E33D29">
        <w:rPr>
          <w:b/>
          <w:bCs/>
          <w:sz w:val="24"/>
          <w:szCs w:val="24"/>
        </w:rPr>
        <w:t xml:space="preserve"> due </w:t>
      </w:r>
      <w:r w:rsidR="00E34296">
        <w:rPr>
          <w:b/>
          <w:bCs/>
          <w:sz w:val="24"/>
          <w:szCs w:val="24"/>
        </w:rPr>
        <w:t>at the beginning of</w:t>
      </w:r>
      <w:r w:rsidRPr="00E33D29">
        <w:rPr>
          <w:b/>
          <w:bCs/>
          <w:sz w:val="24"/>
          <w:szCs w:val="24"/>
        </w:rPr>
        <w:t xml:space="preserve"> class</w:t>
      </w:r>
      <w:r w:rsidR="00E34296">
        <w:rPr>
          <w:b/>
          <w:bCs/>
          <w:sz w:val="24"/>
          <w:szCs w:val="24"/>
        </w:rPr>
        <w:t xml:space="preserve"> </w:t>
      </w:r>
      <w:r w:rsidR="00E34296" w:rsidRPr="00E34296">
        <w:rPr>
          <w:bCs/>
          <w:sz w:val="24"/>
          <w:szCs w:val="24"/>
        </w:rPr>
        <w:t>on the day specified</w:t>
      </w:r>
      <w:r w:rsidR="00E34296">
        <w:rPr>
          <w:b/>
          <w:bCs/>
          <w:sz w:val="24"/>
          <w:szCs w:val="24"/>
        </w:rPr>
        <w:t xml:space="preserve"> on </w:t>
      </w:r>
      <w:r w:rsidR="00E34296" w:rsidRPr="00E34296">
        <w:rPr>
          <w:bCs/>
          <w:sz w:val="24"/>
          <w:szCs w:val="24"/>
        </w:rPr>
        <w:t>the syllabus</w:t>
      </w:r>
      <w:r w:rsidRPr="00E33D29">
        <w:rPr>
          <w:b/>
          <w:bCs/>
          <w:sz w:val="24"/>
          <w:szCs w:val="24"/>
        </w:rPr>
        <w:t>.</w:t>
      </w:r>
      <w:r w:rsidRPr="00E33D29">
        <w:rPr>
          <w:sz w:val="24"/>
          <w:szCs w:val="24"/>
        </w:rPr>
        <w:t xml:space="preserve">  </w:t>
      </w:r>
      <w:r w:rsidR="00E34296">
        <w:rPr>
          <w:sz w:val="24"/>
          <w:szCs w:val="24"/>
        </w:rPr>
        <w:t xml:space="preserve">You must turn in a hard copy to me.  In addition to the completed assignment, I also want you to turn in the code you used to produce the results.  Like always, presentation is important.  </w:t>
      </w:r>
      <w:r w:rsidRPr="00E34296">
        <w:rPr>
          <w:sz w:val="24"/>
          <w:szCs w:val="24"/>
        </w:rPr>
        <w:t>For general guidelines on the composition, presentation, and submission of your weekly exercise, please download a copy of the “General Guidelines” from our Blackboard page.</w:t>
      </w:r>
    </w:p>
    <w:p w14:paraId="505889ED" w14:textId="77777777" w:rsidR="00BD4232" w:rsidRPr="00E34296" w:rsidRDefault="00BD4232">
      <w:pPr>
        <w:rPr>
          <w:bCs/>
          <w:iCs/>
          <w:sz w:val="24"/>
          <w:szCs w:val="24"/>
        </w:rPr>
      </w:pPr>
    </w:p>
    <w:p w14:paraId="6FB020C3" w14:textId="60EFA329" w:rsidR="00991DB5" w:rsidRDefault="00240DFA">
      <w:pPr>
        <w:rPr>
          <w:sz w:val="24"/>
          <w:szCs w:val="24"/>
        </w:rPr>
      </w:pPr>
      <w:r w:rsidRPr="00E33D29">
        <w:rPr>
          <w:b/>
          <w:bCs/>
          <w:iCs/>
          <w:sz w:val="24"/>
          <w:szCs w:val="24"/>
        </w:rPr>
        <w:lastRenderedPageBreak/>
        <w:t>2</w:t>
      </w:r>
      <w:r w:rsidR="00E33D29">
        <w:rPr>
          <w:b/>
          <w:bCs/>
          <w:iCs/>
          <w:sz w:val="24"/>
          <w:szCs w:val="24"/>
        </w:rPr>
        <w:t>. Replication Exercise</w:t>
      </w:r>
      <w:r w:rsidRPr="00E33D29">
        <w:rPr>
          <w:b/>
          <w:bCs/>
          <w:iCs/>
          <w:sz w:val="24"/>
          <w:szCs w:val="24"/>
        </w:rPr>
        <w:t xml:space="preserve"> </w:t>
      </w:r>
      <w:r w:rsidRPr="00E33D29">
        <w:rPr>
          <w:iCs/>
          <w:sz w:val="24"/>
          <w:szCs w:val="24"/>
        </w:rPr>
        <w:t>(</w:t>
      </w:r>
      <w:r w:rsidR="007F4C94">
        <w:rPr>
          <w:iCs/>
          <w:sz w:val="24"/>
          <w:szCs w:val="24"/>
        </w:rPr>
        <w:t>20</w:t>
      </w:r>
      <w:r w:rsidRPr="00E33D29">
        <w:rPr>
          <w:iCs/>
          <w:sz w:val="24"/>
          <w:szCs w:val="24"/>
        </w:rPr>
        <w:t xml:space="preserve"> percent)</w:t>
      </w:r>
      <w:r w:rsidR="007F4C94">
        <w:rPr>
          <w:iCs/>
          <w:sz w:val="24"/>
          <w:szCs w:val="24"/>
        </w:rPr>
        <w:t xml:space="preserve"> due </w:t>
      </w:r>
      <w:r w:rsidR="007F4C94" w:rsidRPr="007F4C94">
        <w:rPr>
          <w:b/>
          <w:iCs/>
          <w:sz w:val="24"/>
          <w:szCs w:val="24"/>
        </w:rPr>
        <w:t>March 15th</w:t>
      </w:r>
      <w:r w:rsidRPr="00E33D29">
        <w:rPr>
          <w:iCs/>
          <w:sz w:val="24"/>
          <w:szCs w:val="24"/>
        </w:rPr>
        <w:t>:</w:t>
      </w:r>
      <w:r w:rsidRPr="00E33D29">
        <w:rPr>
          <w:sz w:val="24"/>
          <w:szCs w:val="24"/>
        </w:rPr>
        <w:t xml:space="preserve"> </w:t>
      </w:r>
      <w:r w:rsidR="00E33D29">
        <w:rPr>
          <w:sz w:val="24"/>
          <w:szCs w:val="24"/>
        </w:rPr>
        <w:t xml:space="preserve"> I am asking you to replicate a published </w:t>
      </w:r>
      <w:r w:rsidR="00991DB5">
        <w:rPr>
          <w:sz w:val="24"/>
          <w:szCs w:val="24"/>
        </w:rPr>
        <w:t xml:space="preserve">quantitative </w:t>
      </w:r>
      <w:r w:rsidR="00E33D29">
        <w:rPr>
          <w:sz w:val="24"/>
          <w:szCs w:val="24"/>
        </w:rPr>
        <w:t xml:space="preserve">analysis.  </w:t>
      </w:r>
      <w:r w:rsidRPr="00E33D29">
        <w:rPr>
          <w:sz w:val="24"/>
          <w:szCs w:val="24"/>
        </w:rPr>
        <w:t xml:space="preserve">You should select an article or book on international </w:t>
      </w:r>
      <w:r w:rsidR="00816DB0" w:rsidRPr="00E33D29">
        <w:rPr>
          <w:sz w:val="24"/>
          <w:szCs w:val="24"/>
        </w:rPr>
        <w:t>studies</w:t>
      </w:r>
      <w:r w:rsidRPr="00E33D29">
        <w:rPr>
          <w:sz w:val="24"/>
          <w:szCs w:val="24"/>
        </w:rPr>
        <w:t xml:space="preserve"> with significant statistical content. While this may come from any number of sources, I suggest you focus on studies published in the leading journals with quantitative content (the </w:t>
      </w:r>
      <w:r w:rsidRPr="00E33D29">
        <w:rPr>
          <w:i/>
          <w:iCs/>
          <w:sz w:val="24"/>
          <w:szCs w:val="24"/>
        </w:rPr>
        <w:t>American Political Science Review</w:t>
      </w:r>
      <w:r w:rsidRPr="00E33D29">
        <w:rPr>
          <w:sz w:val="24"/>
          <w:szCs w:val="24"/>
        </w:rPr>
        <w:t xml:space="preserve">, the </w:t>
      </w:r>
      <w:r w:rsidRPr="00E33D29">
        <w:rPr>
          <w:i/>
          <w:iCs/>
          <w:sz w:val="24"/>
          <w:szCs w:val="24"/>
        </w:rPr>
        <w:t>Journal of Conflict Resolution</w:t>
      </w:r>
      <w:r w:rsidRPr="00E33D29">
        <w:rPr>
          <w:sz w:val="24"/>
          <w:szCs w:val="24"/>
        </w:rPr>
        <w:t xml:space="preserve">, the </w:t>
      </w:r>
      <w:r w:rsidRPr="00E33D29">
        <w:rPr>
          <w:i/>
          <w:iCs/>
          <w:sz w:val="24"/>
          <w:szCs w:val="24"/>
        </w:rPr>
        <w:t>American Journal of Political Science</w:t>
      </w:r>
      <w:r w:rsidRPr="00E33D29">
        <w:rPr>
          <w:sz w:val="24"/>
          <w:szCs w:val="24"/>
        </w:rPr>
        <w:t xml:space="preserve">, </w:t>
      </w:r>
      <w:r w:rsidRPr="00E33D29">
        <w:rPr>
          <w:i/>
          <w:iCs/>
          <w:sz w:val="24"/>
          <w:szCs w:val="24"/>
        </w:rPr>
        <w:t>International Studies Quarterly</w:t>
      </w:r>
      <w:r w:rsidRPr="00E33D29">
        <w:rPr>
          <w:sz w:val="24"/>
          <w:szCs w:val="24"/>
        </w:rPr>
        <w:t xml:space="preserve">, the </w:t>
      </w:r>
      <w:r w:rsidRPr="00E33D29">
        <w:rPr>
          <w:i/>
          <w:iCs/>
          <w:sz w:val="24"/>
          <w:szCs w:val="24"/>
        </w:rPr>
        <w:t>Journal of Peace Research</w:t>
      </w:r>
      <w:r w:rsidR="00816DB0" w:rsidRPr="00E33D29">
        <w:rPr>
          <w:sz w:val="24"/>
          <w:szCs w:val="24"/>
        </w:rPr>
        <w:t xml:space="preserve"> and </w:t>
      </w:r>
      <w:r w:rsidR="00816DB0" w:rsidRPr="00E33D29">
        <w:rPr>
          <w:i/>
          <w:sz w:val="24"/>
          <w:szCs w:val="24"/>
        </w:rPr>
        <w:t>World Politics</w:t>
      </w:r>
      <w:r w:rsidR="00991DB5">
        <w:rPr>
          <w:i/>
          <w:sz w:val="24"/>
          <w:szCs w:val="24"/>
        </w:rPr>
        <w:t>, etc.</w:t>
      </w:r>
      <w:r w:rsidR="00816DB0" w:rsidRPr="00E33D29">
        <w:rPr>
          <w:sz w:val="24"/>
          <w:szCs w:val="24"/>
        </w:rPr>
        <w:t>)</w:t>
      </w:r>
      <w:r w:rsidRPr="00E33D29">
        <w:rPr>
          <w:sz w:val="24"/>
          <w:szCs w:val="24"/>
        </w:rPr>
        <w:t>.</w:t>
      </w:r>
      <w:r w:rsidR="00991DB5">
        <w:rPr>
          <w:sz w:val="24"/>
          <w:szCs w:val="24"/>
        </w:rPr>
        <w:t xml:space="preserve">  You will need to obtain the necessary data and code from the author and replicate his or her findings.  The expectation is you should be able to replicate them exactly.</w:t>
      </w:r>
      <w:r w:rsidR="00DF3FD3">
        <w:rPr>
          <w:sz w:val="24"/>
          <w:szCs w:val="24"/>
        </w:rPr>
        <w:t xml:space="preserve">  How close you get will depend on the quality of the author’s analysis and replication materials as well as your ability to interpret the author’s analysis and code.  </w:t>
      </w:r>
      <w:r w:rsidR="00991DB5">
        <w:rPr>
          <w:sz w:val="24"/>
          <w:szCs w:val="24"/>
        </w:rPr>
        <w:t xml:space="preserve">  </w:t>
      </w:r>
      <w:r w:rsidR="003D4088" w:rsidRPr="00E33D29">
        <w:rPr>
          <w:sz w:val="24"/>
          <w:szCs w:val="24"/>
        </w:rPr>
        <w:t xml:space="preserve"> </w:t>
      </w:r>
    </w:p>
    <w:p w14:paraId="52E5C69C" w14:textId="77777777" w:rsidR="00240DFA" w:rsidRPr="00E33D29" w:rsidRDefault="00240DFA">
      <w:pPr>
        <w:rPr>
          <w:sz w:val="24"/>
          <w:szCs w:val="24"/>
        </w:rPr>
      </w:pPr>
    </w:p>
    <w:p w14:paraId="54012C8E" w14:textId="12728A81" w:rsidR="00240DFA" w:rsidRPr="00E33D29" w:rsidRDefault="00991DB5">
      <w:pPr>
        <w:rPr>
          <w:sz w:val="24"/>
          <w:szCs w:val="24"/>
        </w:rPr>
      </w:pPr>
      <w:r>
        <w:rPr>
          <w:sz w:val="24"/>
          <w:szCs w:val="24"/>
        </w:rPr>
        <w:t>Once you have completed this process I want you write up the results in no more than 5000 words</w:t>
      </w:r>
      <w:r w:rsidR="002A17ED">
        <w:rPr>
          <w:sz w:val="24"/>
          <w:szCs w:val="24"/>
        </w:rPr>
        <w:t xml:space="preserve"> (everything inclusive)</w:t>
      </w:r>
      <w:r>
        <w:rPr>
          <w:sz w:val="24"/>
          <w:szCs w:val="24"/>
        </w:rPr>
        <w:t>.  I expect you to explain</w:t>
      </w:r>
      <w:r w:rsidR="00240DFA" w:rsidRPr="00E33D29">
        <w:rPr>
          <w:sz w:val="24"/>
          <w:szCs w:val="24"/>
        </w:rPr>
        <w:t xml:space="preserve">: (a) </w:t>
      </w:r>
      <w:r w:rsidR="006D1FC0" w:rsidRPr="00E33D29">
        <w:rPr>
          <w:sz w:val="24"/>
          <w:szCs w:val="24"/>
        </w:rPr>
        <w:t>what</w:t>
      </w:r>
      <w:r w:rsidR="00240DFA" w:rsidRPr="00E33D29">
        <w:rPr>
          <w:sz w:val="24"/>
          <w:szCs w:val="24"/>
        </w:rPr>
        <w:t xml:space="preserve"> is the substantive argument of the article? </w:t>
      </w:r>
      <w:r w:rsidR="003D4088" w:rsidRPr="00E33D29">
        <w:rPr>
          <w:sz w:val="24"/>
          <w:szCs w:val="24"/>
        </w:rPr>
        <w:t xml:space="preserve">(b) What hypotheses does the substantive argument generate? (c) What operational measures does the researcher use to move from hypotheses to statistical tests? </w:t>
      </w:r>
      <w:r>
        <w:rPr>
          <w:sz w:val="24"/>
          <w:szCs w:val="24"/>
        </w:rPr>
        <w:t xml:space="preserve">(d) </w:t>
      </w:r>
      <w:r w:rsidR="00240DFA" w:rsidRPr="00E33D29">
        <w:rPr>
          <w:sz w:val="24"/>
          <w:szCs w:val="24"/>
        </w:rPr>
        <w:t xml:space="preserve">What data is used and where did it come from?  (e) What statistical tests are used? (f) </w:t>
      </w:r>
      <w:r>
        <w:rPr>
          <w:sz w:val="24"/>
          <w:szCs w:val="24"/>
        </w:rPr>
        <w:t>What are the results of the author’s analysis?</w:t>
      </w:r>
      <w:r w:rsidR="00240DFA" w:rsidRPr="00E33D29">
        <w:rPr>
          <w:sz w:val="24"/>
          <w:szCs w:val="24"/>
        </w:rPr>
        <w:t xml:space="preserve"> (g) </w:t>
      </w:r>
      <w:r>
        <w:rPr>
          <w:sz w:val="24"/>
          <w:szCs w:val="24"/>
        </w:rPr>
        <w:t>What are the results of your replication?</w:t>
      </w:r>
      <w:r w:rsidR="00240DFA" w:rsidRPr="00E33D29">
        <w:rPr>
          <w:sz w:val="24"/>
          <w:szCs w:val="24"/>
        </w:rPr>
        <w:t xml:space="preserve"> (h) </w:t>
      </w:r>
      <w:r>
        <w:rPr>
          <w:sz w:val="24"/>
          <w:szCs w:val="24"/>
        </w:rPr>
        <w:t>Were you able to replicate fully? Why or why not?</w:t>
      </w:r>
      <w:r w:rsidR="00240DFA" w:rsidRPr="00E33D29">
        <w:rPr>
          <w:sz w:val="24"/>
          <w:szCs w:val="24"/>
        </w:rPr>
        <w:t xml:space="preserve"> </w:t>
      </w:r>
      <w:r>
        <w:rPr>
          <w:sz w:val="24"/>
          <w:szCs w:val="24"/>
        </w:rPr>
        <w:t>(</w:t>
      </w:r>
      <w:proofErr w:type="spellStart"/>
      <w:r>
        <w:rPr>
          <w:sz w:val="24"/>
          <w:szCs w:val="24"/>
        </w:rPr>
        <w:t>i</w:t>
      </w:r>
      <w:proofErr w:type="spellEnd"/>
      <w:r>
        <w:rPr>
          <w:sz w:val="24"/>
          <w:szCs w:val="24"/>
        </w:rPr>
        <w:t xml:space="preserve">) Concluding thoughts and remarks.  </w:t>
      </w:r>
      <w:r w:rsidR="00DF3FD3">
        <w:rPr>
          <w:sz w:val="24"/>
          <w:szCs w:val="24"/>
        </w:rPr>
        <w:t xml:space="preserve">I am confident that some of you will be surprised as to what you find.  </w:t>
      </w:r>
    </w:p>
    <w:p w14:paraId="4C173447" w14:textId="77777777" w:rsidR="00991DB5" w:rsidRDefault="00991DB5" w:rsidP="00A87343">
      <w:pPr>
        <w:tabs>
          <w:tab w:val="left" w:pos="918"/>
        </w:tabs>
        <w:rPr>
          <w:sz w:val="24"/>
          <w:szCs w:val="24"/>
        </w:rPr>
      </w:pPr>
    </w:p>
    <w:p w14:paraId="313D68D4" w14:textId="77777777" w:rsidR="00991DB5" w:rsidRDefault="00991DB5" w:rsidP="00991DB5">
      <w:pPr>
        <w:rPr>
          <w:sz w:val="24"/>
          <w:szCs w:val="24"/>
        </w:rPr>
      </w:pPr>
      <w:r w:rsidRPr="00E33D29">
        <w:rPr>
          <w:sz w:val="24"/>
          <w:szCs w:val="24"/>
        </w:rPr>
        <w:t xml:space="preserve">In addition to the written </w:t>
      </w:r>
      <w:r>
        <w:rPr>
          <w:sz w:val="24"/>
          <w:szCs w:val="24"/>
        </w:rPr>
        <w:t xml:space="preserve">assignment you will present your replication project </w:t>
      </w:r>
      <w:r w:rsidRPr="00E33D29">
        <w:rPr>
          <w:sz w:val="24"/>
          <w:szCs w:val="24"/>
        </w:rPr>
        <w:t xml:space="preserve">to the class.  Your oral presentation should be no more than five minutes long.  Please do not simply read your </w:t>
      </w:r>
      <w:r>
        <w:rPr>
          <w:sz w:val="24"/>
          <w:szCs w:val="24"/>
        </w:rPr>
        <w:t>write up</w:t>
      </w:r>
      <w:r w:rsidRPr="00E33D29">
        <w:rPr>
          <w:sz w:val="24"/>
          <w:szCs w:val="24"/>
        </w:rPr>
        <w:t>; rather, your comments should summarize the main points of your critique.</w:t>
      </w:r>
    </w:p>
    <w:p w14:paraId="0DCAC73C" w14:textId="69A4BCD5" w:rsidR="00BD4232" w:rsidRPr="007F4C94" w:rsidRDefault="00A87343" w:rsidP="007F4C94">
      <w:pPr>
        <w:tabs>
          <w:tab w:val="left" w:pos="918"/>
        </w:tabs>
        <w:rPr>
          <w:sz w:val="24"/>
          <w:szCs w:val="24"/>
        </w:rPr>
      </w:pPr>
      <w:r w:rsidRPr="00E33D29">
        <w:rPr>
          <w:sz w:val="24"/>
          <w:szCs w:val="24"/>
        </w:rPr>
        <w:tab/>
      </w:r>
    </w:p>
    <w:p w14:paraId="3749F561" w14:textId="3EF7FB97" w:rsidR="00240DFA" w:rsidRPr="00E33D29" w:rsidRDefault="00240DFA">
      <w:pPr>
        <w:rPr>
          <w:sz w:val="24"/>
          <w:szCs w:val="24"/>
        </w:rPr>
      </w:pPr>
      <w:r w:rsidRPr="00E33D29">
        <w:rPr>
          <w:b/>
          <w:bCs/>
          <w:iCs/>
          <w:sz w:val="24"/>
          <w:szCs w:val="24"/>
        </w:rPr>
        <w:t xml:space="preserve">3. </w:t>
      </w:r>
      <w:r w:rsidR="00E33D29">
        <w:rPr>
          <w:b/>
          <w:bCs/>
          <w:iCs/>
          <w:sz w:val="24"/>
          <w:szCs w:val="24"/>
        </w:rPr>
        <w:t>Research Project</w:t>
      </w:r>
      <w:r w:rsidRPr="00E33D29">
        <w:rPr>
          <w:b/>
          <w:bCs/>
          <w:iCs/>
          <w:sz w:val="24"/>
          <w:szCs w:val="24"/>
        </w:rPr>
        <w:t xml:space="preserve"> </w:t>
      </w:r>
      <w:r w:rsidRPr="00E33D29">
        <w:rPr>
          <w:iCs/>
          <w:sz w:val="24"/>
          <w:szCs w:val="24"/>
        </w:rPr>
        <w:t>(</w:t>
      </w:r>
      <w:r w:rsidR="007F4C94">
        <w:rPr>
          <w:iCs/>
          <w:sz w:val="24"/>
          <w:szCs w:val="24"/>
        </w:rPr>
        <w:t>35</w:t>
      </w:r>
      <w:r w:rsidRPr="00E33D29">
        <w:rPr>
          <w:iCs/>
          <w:sz w:val="24"/>
          <w:szCs w:val="24"/>
        </w:rPr>
        <w:t xml:space="preserve"> percent) </w:t>
      </w:r>
      <w:r w:rsidRPr="00E33D29">
        <w:rPr>
          <w:b/>
          <w:bCs/>
          <w:iCs/>
          <w:sz w:val="24"/>
          <w:szCs w:val="24"/>
        </w:rPr>
        <w:t xml:space="preserve">due April </w:t>
      </w:r>
      <w:r w:rsidR="0079379D" w:rsidRPr="00E33D29">
        <w:rPr>
          <w:b/>
          <w:bCs/>
          <w:iCs/>
          <w:sz w:val="24"/>
          <w:szCs w:val="24"/>
        </w:rPr>
        <w:t>2</w:t>
      </w:r>
      <w:r w:rsidR="007F4C94">
        <w:rPr>
          <w:b/>
          <w:bCs/>
          <w:iCs/>
          <w:sz w:val="24"/>
          <w:szCs w:val="24"/>
        </w:rPr>
        <w:t>6</w:t>
      </w:r>
      <w:r w:rsidR="004333B9" w:rsidRPr="00E33D29">
        <w:rPr>
          <w:b/>
          <w:bCs/>
          <w:iCs/>
          <w:sz w:val="24"/>
          <w:szCs w:val="24"/>
          <w:vertAlign w:val="superscript"/>
        </w:rPr>
        <w:t>th</w:t>
      </w:r>
      <w:r w:rsidRPr="00E33D29">
        <w:rPr>
          <w:b/>
          <w:bCs/>
          <w:iCs/>
          <w:sz w:val="24"/>
          <w:szCs w:val="24"/>
        </w:rPr>
        <w:t xml:space="preserve">: </w:t>
      </w:r>
      <w:r w:rsidRPr="00E33D29">
        <w:rPr>
          <w:sz w:val="24"/>
          <w:szCs w:val="24"/>
        </w:rPr>
        <w:t>In this project you will identify a substantive area and specific research question of interest. You will need to find appropriate data</w:t>
      </w:r>
      <w:r w:rsidR="00DF3FD3">
        <w:rPr>
          <w:sz w:val="24"/>
          <w:szCs w:val="24"/>
        </w:rPr>
        <w:t xml:space="preserve"> (minimum 100 observations)</w:t>
      </w:r>
      <w:r w:rsidRPr="00E33D29">
        <w:rPr>
          <w:sz w:val="24"/>
          <w:szCs w:val="24"/>
        </w:rPr>
        <w:t xml:space="preserve"> and develop the appropriate statistical tests.  </w:t>
      </w:r>
      <w:r w:rsidR="007F4C94">
        <w:rPr>
          <w:sz w:val="24"/>
          <w:szCs w:val="24"/>
        </w:rPr>
        <w:t>Think of this as a potential ‘trial run’ of a dissertation project</w:t>
      </w:r>
      <w:r w:rsidRPr="00E33D29">
        <w:rPr>
          <w:sz w:val="24"/>
          <w:szCs w:val="24"/>
        </w:rPr>
        <w:t>.</w:t>
      </w:r>
      <w:r w:rsidR="007F4C94">
        <w:rPr>
          <w:sz w:val="24"/>
          <w:szCs w:val="24"/>
        </w:rPr>
        <w:t xml:space="preserve">  Dissertations are long and difficult projects to complete.  You will help yourself immensely if you have an idea of what might work and</w:t>
      </w:r>
      <w:r w:rsidR="00DF3FD3">
        <w:rPr>
          <w:sz w:val="24"/>
          <w:szCs w:val="24"/>
        </w:rPr>
        <w:t xml:space="preserve"> (perhaps more importantly)</w:t>
      </w:r>
      <w:r w:rsidR="007F4C94">
        <w:rPr>
          <w:sz w:val="24"/>
          <w:szCs w:val="24"/>
        </w:rPr>
        <w:t xml:space="preserve"> what will not work before you are done with classes.  My aim with this project is to help you move down this path.  </w:t>
      </w:r>
    </w:p>
    <w:p w14:paraId="2B576700" w14:textId="77777777" w:rsidR="00240DFA" w:rsidRPr="00E33D29" w:rsidRDefault="00240DFA">
      <w:pPr>
        <w:rPr>
          <w:rFonts w:eastAsia="Arial Unicode MS"/>
          <w:sz w:val="24"/>
          <w:szCs w:val="24"/>
        </w:rPr>
      </w:pPr>
      <w:r w:rsidRPr="00E33D29">
        <w:rPr>
          <w:sz w:val="24"/>
          <w:szCs w:val="24"/>
        </w:rPr>
        <w:t xml:space="preserve"> </w:t>
      </w:r>
    </w:p>
    <w:p w14:paraId="53173FE5" w14:textId="4AFE7D08" w:rsidR="00240DFA" w:rsidRPr="00E33D29" w:rsidRDefault="00240DFA">
      <w:pPr>
        <w:rPr>
          <w:sz w:val="24"/>
          <w:szCs w:val="24"/>
        </w:rPr>
      </w:pPr>
      <w:r w:rsidRPr="00E33D29">
        <w:rPr>
          <w:sz w:val="24"/>
          <w:szCs w:val="24"/>
        </w:rPr>
        <w:t>The m</w:t>
      </w:r>
      <w:r w:rsidR="00E33D29">
        <w:rPr>
          <w:sz w:val="24"/>
          <w:szCs w:val="24"/>
        </w:rPr>
        <w:t>aximum length for the paper is 7</w:t>
      </w:r>
      <w:r w:rsidRPr="00E33D29">
        <w:rPr>
          <w:sz w:val="24"/>
          <w:szCs w:val="24"/>
        </w:rPr>
        <w:t>00</w:t>
      </w:r>
      <w:r w:rsidR="00E33D29">
        <w:rPr>
          <w:sz w:val="24"/>
          <w:szCs w:val="24"/>
        </w:rPr>
        <w:t>0</w:t>
      </w:r>
      <w:r w:rsidRPr="00E33D29">
        <w:rPr>
          <w:sz w:val="24"/>
          <w:szCs w:val="24"/>
        </w:rPr>
        <w:t xml:space="preserve"> words (you ca</w:t>
      </w:r>
      <w:r w:rsidR="000C017F">
        <w:rPr>
          <w:sz w:val="24"/>
          <w:szCs w:val="24"/>
        </w:rPr>
        <w:t>n use as many pages as you want</w:t>
      </w:r>
      <w:r w:rsidRPr="00E33D29">
        <w:rPr>
          <w:sz w:val="24"/>
          <w:szCs w:val="24"/>
        </w:rPr>
        <w:t xml:space="preserve">). As always, presentation matters as well as the quality of your statistical analysis and substantive discussion. </w:t>
      </w:r>
    </w:p>
    <w:p w14:paraId="3DFB0650" w14:textId="77777777" w:rsidR="00240DFA" w:rsidRPr="00E33D29" w:rsidRDefault="00240DFA">
      <w:pPr>
        <w:rPr>
          <w:sz w:val="24"/>
          <w:szCs w:val="24"/>
        </w:rPr>
      </w:pPr>
    </w:p>
    <w:p w14:paraId="622E07E6" w14:textId="77777777" w:rsidR="00240DFA" w:rsidRPr="00E33D29" w:rsidRDefault="00240DFA">
      <w:pPr>
        <w:rPr>
          <w:sz w:val="24"/>
          <w:szCs w:val="24"/>
        </w:rPr>
      </w:pPr>
      <w:r w:rsidRPr="00E33D29">
        <w:rPr>
          <w:sz w:val="24"/>
          <w:szCs w:val="24"/>
        </w:rPr>
        <w:t xml:space="preserve">Your paper should include the following components: </w:t>
      </w:r>
    </w:p>
    <w:p w14:paraId="1AF1DE6B" w14:textId="77777777" w:rsidR="00240DFA" w:rsidRPr="00E33D29" w:rsidRDefault="00240DFA">
      <w:pPr>
        <w:rPr>
          <w:sz w:val="24"/>
          <w:szCs w:val="24"/>
        </w:rPr>
      </w:pPr>
    </w:p>
    <w:p w14:paraId="4BEE7CDF" w14:textId="77777777" w:rsidR="00240DFA" w:rsidRDefault="00E33D29" w:rsidP="00E33D29">
      <w:pPr>
        <w:numPr>
          <w:ilvl w:val="0"/>
          <w:numId w:val="33"/>
        </w:numPr>
        <w:tabs>
          <w:tab w:val="clear" w:pos="360"/>
        </w:tabs>
        <w:ind w:left="720"/>
        <w:rPr>
          <w:sz w:val="24"/>
          <w:szCs w:val="24"/>
        </w:rPr>
      </w:pPr>
      <w:r>
        <w:rPr>
          <w:sz w:val="24"/>
          <w:szCs w:val="24"/>
        </w:rPr>
        <w:t>Introduction—</w:t>
      </w:r>
      <w:r w:rsidR="00240DFA" w:rsidRPr="00E33D29">
        <w:rPr>
          <w:sz w:val="24"/>
          <w:szCs w:val="24"/>
        </w:rPr>
        <w:t xml:space="preserve">Discuss the substantive problem and why it matters </w:t>
      </w:r>
    </w:p>
    <w:p w14:paraId="1739543A" w14:textId="77777777" w:rsidR="00E33D29" w:rsidRPr="00E33D29" w:rsidRDefault="00E33D29" w:rsidP="00E33D29">
      <w:pPr>
        <w:numPr>
          <w:ilvl w:val="0"/>
          <w:numId w:val="33"/>
        </w:numPr>
        <w:tabs>
          <w:tab w:val="clear" w:pos="360"/>
        </w:tabs>
        <w:ind w:left="720"/>
        <w:rPr>
          <w:sz w:val="24"/>
          <w:szCs w:val="24"/>
        </w:rPr>
      </w:pPr>
      <w:r>
        <w:rPr>
          <w:sz w:val="24"/>
          <w:szCs w:val="24"/>
        </w:rPr>
        <w:t>Theory—Outline your explanation.  What is the expected relationship between X and Y?  What is the chain of logic here?</w:t>
      </w:r>
    </w:p>
    <w:p w14:paraId="0D60E70D" w14:textId="77777777" w:rsidR="00240DFA" w:rsidRPr="00E33D29" w:rsidRDefault="00E33D29" w:rsidP="00E33D29">
      <w:pPr>
        <w:numPr>
          <w:ilvl w:val="0"/>
          <w:numId w:val="33"/>
        </w:numPr>
        <w:tabs>
          <w:tab w:val="clear" w:pos="360"/>
        </w:tabs>
        <w:ind w:left="720"/>
        <w:rPr>
          <w:sz w:val="24"/>
          <w:szCs w:val="24"/>
        </w:rPr>
      </w:pPr>
      <w:r>
        <w:rPr>
          <w:sz w:val="24"/>
          <w:szCs w:val="24"/>
        </w:rPr>
        <w:t>Hypotheses—</w:t>
      </w:r>
      <w:r w:rsidR="00240DFA" w:rsidRPr="00E33D29">
        <w:rPr>
          <w:sz w:val="24"/>
          <w:szCs w:val="24"/>
        </w:rPr>
        <w:t>Specify your research and null hypotheses</w:t>
      </w:r>
      <w:r w:rsidR="00424498" w:rsidRPr="00E33D29">
        <w:rPr>
          <w:sz w:val="24"/>
          <w:szCs w:val="24"/>
        </w:rPr>
        <w:t>.</w:t>
      </w:r>
    </w:p>
    <w:p w14:paraId="598C971E" w14:textId="77777777" w:rsidR="00240DFA" w:rsidRPr="00E33D29" w:rsidRDefault="00E33D29" w:rsidP="00E33D29">
      <w:pPr>
        <w:numPr>
          <w:ilvl w:val="0"/>
          <w:numId w:val="33"/>
        </w:numPr>
        <w:tabs>
          <w:tab w:val="clear" w:pos="360"/>
          <w:tab w:val="num" w:pos="720"/>
        </w:tabs>
        <w:ind w:left="720"/>
        <w:rPr>
          <w:sz w:val="24"/>
          <w:szCs w:val="24"/>
        </w:rPr>
      </w:pPr>
      <w:r>
        <w:rPr>
          <w:sz w:val="24"/>
          <w:szCs w:val="24"/>
        </w:rPr>
        <w:lastRenderedPageBreak/>
        <w:t>Research Design—</w:t>
      </w:r>
      <w:r w:rsidR="00240DFA" w:rsidRPr="00E33D29">
        <w:rPr>
          <w:sz w:val="24"/>
          <w:szCs w:val="24"/>
        </w:rPr>
        <w:t xml:space="preserve">Outline and defend your methodological approach to testing these hypotheses. In particular, you should discuss how you have operationalized the concepts, as well as any data and measurement issues. You should also discuss the statistical tests you will use and why they are appropriate to the problem at hand. </w:t>
      </w:r>
    </w:p>
    <w:p w14:paraId="018E38FD" w14:textId="77777777" w:rsidR="00240DFA" w:rsidRPr="00E33D29" w:rsidRDefault="00E33D29" w:rsidP="00E33D29">
      <w:pPr>
        <w:numPr>
          <w:ilvl w:val="0"/>
          <w:numId w:val="33"/>
        </w:numPr>
        <w:tabs>
          <w:tab w:val="clear" w:pos="360"/>
          <w:tab w:val="num" w:pos="720"/>
        </w:tabs>
        <w:ind w:left="720"/>
        <w:rPr>
          <w:sz w:val="24"/>
          <w:szCs w:val="24"/>
        </w:rPr>
      </w:pPr>
      <w:r>
        <w:rPr>
          <w:sz w:val="24"/>
          <w:szCs w:val="24"/>
        </w:rPr>
        <w:t>Results—</w:t>
      </w:r>
      <w:r w:rsidR="00240DFA" w:rsidRPr="00E33D29">
        <w:rPr>
          <w:sz w:val="24"/>
          <w:szCs w:val="24"/>
        </w:rPr>
        <w:t>Present and discuss the statistical results</w:t>
      </w:r>
      <w:r w:rsidR="00424498" w:rsidRPr="00E33D29">
        <w:rPr>
          <w:sz w:val="24"/>
          <w:szCs w:val="24"/>
        </w:rPr>
        <w:t>.</w:t>
      </w:r>
    </w:p>
    <w:p w14:paraId="482CE247" w14:textId="77777777" w:rsidR="00240DFA" w:rsidRPr="00E33D29" w:rsidRDefault="00E33D29" w:rsidP="00E33D29">
      <w:pPr>
        <w:numPr>
          <w:ilvl w:val="0"/>
          <w:numId w:val="33"/>
        </w:numPr>
        <w:tabs>
          <w:tab w:val="clear" w:pos="360"/>
          <w:tab w:val="num" w:pos="720"/>
        </w:tabs>
        <w:ind w:left="720"/>
        <w:rPr>
          <w:sz w:val="24"/>
          <w:szCs w:val="24"/>
        </w:rPr>
      </w:pPr>
      <w:r>
        <w:rPr>
          <w:sz w:val="24"/>
          <w:szCs w:val="24"/>
        </w:rPr>
        <w:t>Discussion and Conclusions—</w:t>
      </w:r>
      <w:r w:rsidR="00240DFA" w:rsidRPr="00E33D29">
        <w:rPr>
          <w:sz w:val="24"/>
          <w:szCs w:val="24"/>
        </w:rPr>
        <w:t>Discuss any limitations to the analysis and directions you might go in future work</w:t>
      </w:r>
      <w:r w:rsidR="00424498" w:rsidRPr="00E33D29">
        <w:rPr>
          <w:sz w:val="24"/>
          <w:szCs w:val="24"/>
        </w:rPr>
        <w:t>.</w:t>
      </w:r>
      <w:r>
        <w:rPr>
          <w:sz w:val="24"/>
          <w:szCs w:val="24"/>
        </w:rPr>
        <w:t xml:space="preserve">  What are your overall conclusions</w:t>
      </w:r>
    </w:p>
    <w:p w14:paraId="7CF1A99D" w14:textId="77777777" w:rsidR="00240DFA" w:rsidRPr="00E33D29" w:rsidRDefault="00240DFA" w:rsidP="00E33D29">
      <w:pPr>
        <w:pStyle w:val="EarnestNormal"/>
        <w:rPr>
          <w:rFonts w:ascii="Times New Roman" w:hAnsi="Times New Roman"/>
          <w:sz w:val="24"/>
          <w:szCs w:val="24"/>
        </w:rPr>
      </w:pPr>
      <w:r w:rsidRPr="00E33D29">
        <w:rPr>
          <w:rFonts w:ascii="Times New Roman" w:hAnsi="Times New Roman"/>
          <w:sz w:val="24"/>
          <w:szCs w:val="24"/>
        </w:rPr>
        <w:t> </w:t>
      </w:r>
    </w:p>
    <w:p w14:paraId="5E04DFF3" w14:textId="2E0E194D" w:rsidR="00240DFA" w:rsidRPr="00E33D29" w:rsidRDefault="00240DFA">
      <w:pPr>
        <w:rPr>
          <w:b/>
          <w:bCs/>
          <w:iCs/>
          <w:sz w:val="24"/>
          <w:szCs w:val="24"/>
        </w:rPr>
      </w:pPr>
      <w:r w:rsidRPr="00E33D29">
        <w:rPr>
          <w:b/>
          <w:bCs/>
          <w:iCs/>
          <w:sz w:val="24"/>
          <w:szCs w:val="24"/>
        </w:rPr>
        <w:t xml:space="preserve">4. Final Examination </w:t>
      </w:r>
      <w:r w:rsidRPr="00E33D29">
        <w:rPr>
          <w:iCs/>
          <w:sz w:val="24"/>
          <w:szCs w:val="24"/>
        </w:rPr>
        <w:t>(</w:t>
      </w:r>
      <w:r w:rsidR="00E33D29">
        <w:rPr>
          <w:iCs/>
          <w:sz w:val="24"/>
          <w:szCs w:val="24"/>
        </w:rPr>
        <w:t>2</w:t>
      </w:r>
      <w:r w:rsidR="007F4C94">
        <w:rPr>
          <w:iCs/>
          <w:sz w:val="24"/>
          <w:szCs w:val="24"/>
        </w:rPr>
        <w:t>5</w:t>
      </w:r>
      <w:r w:rsidRPr="00E33D29">
        <w:rPr>
          <w:iCs/>
          <w:sz w:val="24"/>
          <w:szCs w:val="24"/>
        </w:rPr>
        <w:t xml:space="preserve"> percent):</w:t>
      </w:r>
      <w:r w:rsidRPr="00E33D29">
        <w:rPr>
          <w:i/>
          <w:sz w:val="24"/>
          <w:szCs w:val="24"/>
        </w:rPr>
        <w:t xml:space="preserve"> </w:t>
      </w:r>
      <w:r w:rsidRPr="00E33D29">
        <w:rPr>
          <w:iCs/>
          <w:sz w:val="24"/>
          <w:szCs w:val="24"/>
        </w:rPr>
        <w:t xml:space="preserve">We will have an in-class final exam during the University-designated exam period: </w:t>
      </w:r>
      <w:r w:rsidR="004F3404" w:rsidRPr="00E33D29">
        <w:rPr>
          <w:b/>
          <w:iCs/>
          <w:sz w:val="24"/>
          <w:szCs w:val="24"/>
        </w:rPr>
        <w:t>Monday</w:t>
      </w:r>
      <w:r w:rsidR="004F3404" w:rsidRPr="00E33D29">
        <w:rPr>
          <w:iCs/>
          <w:sz w:val="24"/>
          <w:szCs w:val="24"/>
        </w:rPr>
        <w:t xml:space="preserve"> </w:t>
      </w:r>
      <w:r w:rsidRPr="00E33D29">
        <w:rPr>
          <w:b/>
          <w:bCs/>
          <w:iCs/>
          <w:sz w:val="24"/>
          <w:szCs w:val="24"/>
        </w:rPr>
        <w:t xml:space="preserve">May </w:t>
      </w:r>
      <w:r w:rsidR="00356615" w:rsidRPr="00E33D29">
        <w:rPr>
          <w:b/>
          <w:bCs/>
          <w:iCs/>
          <w:sz w:val="24"/>
          <w:szCs w:val="24"/>
        </w:rPr>
        <w:t>2</w:t>
      </w:r>
      <w:r w:rsidRPr="00E33D29">
        <w:rPr>
          <w:b/>
          <w:bCs/>
          <w:iCs/>
          <w:sz w:val="24"/>
          <w:szCs w:val="24"/>
        </w:rPr>
        <w:t>, 20</w:t>
      </w:r>
      <w:r w:rsidR="00356615" w:rsidRPr="00E33D29">
        <w:rPr>
          <w:b/>
          <w:bCs/>
          <w:iCs/>
          <w:sz w:val="24"/>
          <w:szCs w:val="24"/>
        </w:rPr>
        <w:t>10</w:t>
      </w:r>
      <w:r w:rsidRPr="00E33D29">
        <w:rPr>
          <w:b/>
          <w:bCs/>
          <w:iCs/>
          <w:sz w:val="24"/>
          <w:szCs w:val="24"/>
        </w:rPr>
        <w:t xml:space="preserve">, from </w:t>
      </w:r>
      <w:r w:rsidR="004D352C" w:rsidRPr="00E33D29">
        <w:rPr>
          <w:b/>
          <w:bCs/>
          <w:iCs/>
          <w:sz w:val="24"/>
          <w:szCs w:val="24"/>
        </w:rPr>
        <w:t xml:space="preserve">7:00 to 10:00 </w:t>
      </w:r>
      <w:r w:rsidRPr="00E33D29">
        <w:rPr>
          <w:b/>
          <w:bCs/>
          <w:iCs/>
          <w:sz w:val="24"/>
          <w:szCs w:val="24"/>
        </w:rPr>
        <w:t>p.m</w:t>
      </w:r>
      <w:r w:rsidRPr="00E33D29">
        <w:rPr>
          <w:iCs/>
          <w:sz w:val="24"/>
          <w:szCs w:val="24"/>
        </w:rPr>
        <w:t xml:space="preserve">.  The exam will be comprehensive.  </w:t>
      </w:r>
      <w:r w:rsidR="006D1FC0" w:rsidRPr="00E33D29">
        <w:rPr>
          <w:iCs/>
          <w:sz w:val="24"/>
          <w:szCs w:val="24"/>
        </w:rPr>
        <w:t xml:space="preserve">I have not yet written the exam, but it will </w:t>
      </w:r>
      <w:r w:rsidR="00DC54CA">
        <w:rPr>
          <w:iCs/>
          <w:sz w:val="24"/>
          <w:szCs w:val="24"/>
        </w:rPr>
        <w:t>involve you interpreting regression equations, regression outputs, and your ability to translate these equations and outputs into meaningful graphs (and vice versa)</w:t>
      </w:r>
      <w:r w:rsidR="006D1FC0" w:rsidRPr="00E33D29">
        <w:rPr>
          <w:iCs/>
          <w:sz w:val="24"/>
          <w:szCs w:val="24"/>
        </w:rPr>
        <w:t xml:space="preserve">.  </w:t>
      </w:r>
      <w:r w:rsidRPr="00E33D29">
        <w:rPr>
          <w:iCs/>
          <w:sz w:val="24"/>
          <w:szCs w:val="24"/>
        </w:rPr>
        <w:t>I will provide you with more information about the format of the final exam later in the semester.</w:t>
      </w:r>
    </w:p>
    <w:p w14:paraId="7C10471D" w14:textId="77777777" w:rsidR="004932E7" w:rsidRPr="00E33D29" w:rsidRDefault="004932E7" w:rsidP="004932E7">
      <w:pPr>
        <w:rPr>
          <w:sz w:val="24"/>
          <w:szCs w:val="24"/>
        </w:rPr>
      </w:pPr>
    </w:p>
    <w:p w14:paraId="17851B93" w14:textId="77777777" w:rsidR="00240DFA" w:rsidRPr="00E33D29" w:rsidRDefault="00240DFA">
      <w:pPr>
        <w:pStyle w:val="Heading3"/>
        <w:rPr>
          <w:rFonts w:ascii="Times New Roman" w:hAnsi="Times New Roman"/>
          <w:b/>
          <w:i w:val="0"/>
          <w:sz w:val="24"/>
          <w:szCs w:val="24"/>
        </w:rPr>
      </w:pPr>
      <w:r w:rsidRPr="00E33D29">
        <w:rPr>
          <w:rFonts w:ascii="Times New Roman" w:hAnsi="Times New Roman"/>
          <w:b/>
          <w:i w:val="0"/>
          <w:sz w:val="24"/>
          <w:szCs w:val="24"/>
        </w:rPr>
        <w:t>Grades</w:t>
      </w:r>
    </w:p>
    <w:p w14:paraId="687F8994" w14:textId="77777777" w:rsidR="00240DFA" w:rsidRPr="00E33D29" w:rsidRDefault="00240DFA">
      <w:pPr>
        <w:rPr>
          <w:bCs/>
          <w:sz w:val="24"/>
          <w:szCs w:val="24"/>
        </w:rPr>
      </w:pPr>
    </w:p>
    <w:p w14:paraId="7FCDCEED" w14:textId="77777777" w:rsidR="00240DFA" w:rsidRPr="00E33D29" w:rsidRDefault="00240DFA">
      <w:pPr>
        <w:rPr>
          <w:bCs/>
          <w:sz w:val="24"/>
          <w:szCs w:val="24"/>
        </w:rPr>
      </w:pPr>
      <w:r w:rsidRPr="00E33D29">
        <w:rPr>
          <w:bCs/>
          <w:sz w:val="24"/>
          <w:szCs w:val="24"/>
        </w:rPr>
        <w:t xml:space="preserve">The assessment of your performance on exercises, the literature review, the statistics project and the final examination will depend upon four factors.  First, I will assess the effectiveness and appropriateness of each work’s application of relevant statistical techniques.  Second, I will assess the creativity and insight of each work.   Third, I will assess the clarity, organization and presentation of each work.  Finally, I will assess the degree to which the work satisfies the guidelines, questions, and instructions for each assignment.   In general, grades in the A range indicate a student is performing very well, a B grade indicates satisfactory performance, a B– indicates performance below the minimum expected performance of GPIS graduate students, and a C or below indicates work that is not </w:t>
      </w:r>
      <w:r w:rsidR="006D1FC0" w:rsidRPr="00E33D29">
        <w:rPr>
          <w:bCs/>
          <w:sz w:val="24"/>
          <w:szCs w:val="24"/>
        </w:rPr>
        <w:t>acceptable</w:t>
      </w:r>
      <w:r w:rsidRPr="00E33D29">
        <w:rPr>
          <w:bCs/>
          <w:sz w:val="24"/>
          <w:szCs w:val="24"/>
        </w:rPr>
        <w:t>.  Students who receive a B– or below should see me to determine what immediate and significant action we might undertake to facilitate your comprehension and application of the course’s material.</w:t>
      </w:r>
    </w:p>
    <w:p w14:paraId="158843F9" w14:textId="77777777" w:rsidR="00240DFA" w:rsidRPr="00E33D29" w:rsidRDefault="00240DFA">
      <w:pPr>
        <w:rPr>
          <w:bCs/>
          <w:sz w:val="24"/>
          <w:szCs w:val="24"/>
        </w:rPr>
      </w:pPr>
    </w:p>
    <w:p w14:paraId="27A47443" w14:textId="77777777" w:rsidR="00240DFA" w:rsidRPr="00E33D29" w:rsidRDefault="00240DFA">
      <w:pPr>
        <w:rPr>
          <w:bCs/>
          <w:sz w:val="24"/>
          <w:szCs w:val="24"/>
        </w:rPr>
      </w:pPr>
      <w:r w:rsidRPr="00E33D29">
        <w:rPr>
          <w:bCs/>
          <w:sz w:val="24"/>
          <w:szCs w:val="24"/>
        </w:rPr>
        <w:t xml:space="preserve">There is no grading curve for the seminar.  It is hypothetically possible for each student to get an A, or for each to get </w:t>
      </w:r>
      <w:r w:rsidR="006D1FC0" w:rsidRPr="00E33D29">
        <w:rPr>
          <w:bCs/>
          <w:sz w:val="24"/>
          <w:szCs w:val="24"/>
        </w:rPr>
        <w:t>a</w:t>
      </w:r>
      <w:r w:rsidRPr="00E33D29">
        <w:rPr>
          <w:bCs/>
          <w:sz w:val="24"/>
          <w:szCs w:val="24"/>
        </w:rPr>
        <w:t xml:space="preserve"> C.  I grade each student’s work on its merits, irrespective of the merit of other students’ work.</w:t>
      </w:r>
    </w:p>
    <w:p w14:paraId="6B0CE8C8" w14:textId="77777777" w:rsidR="00240DFA" w:rsidRPr="00E33D29" w:rsidRDefault="00240DFA">
      <w:pPr>
        <w:rPr>
          <w:bCs/>
          <w:sz w:val="24"/>
          <w:szCs w:val="24"/>
        </w:rPr>
      </w:pPr>
    </w:p>
    <w:p w14:paraId="694B3491" w14:textId="77777777" w:rsidR="00240DFA" w:rsidRDefault="00240DFA">
      <w:pPr>
        <w:rPr>
          <w:sz w:val="24"/>
          <w:szCs w:val="24"/>
        </w:rPr>
      </w:pPr>
      <w:r w:rsidRPr="00E33D29">
        <w:rPr>
          <w:sz w:val="24"/>
          <w:szCs w:val="24"/>
        </w:rPr>
        <w:t>Based on your on-time completion of the required assignments and your adherence to the University’s honor code (see below), I will assign you a final grade from the following grade scale:</w:t>
      </w:r>
    </w:p>
    <w:p w14:paraId="02D0A9DD" w14:textId="77777777" w:rsidR="00361241" w:rsidRDefault="00361241">
      <w:pPr>
        <w:rPr>
          <w:sz w:val="24"/>
          <w:szCs w:val="24"/>
        </w:rPr>
      </w:pPr>
    </w:p>
    <w:p w14:paraId="1A1147EC" w14:textId="77777777" w:rsidR="00361241" w:rsidRDefault="00361241">
      <w:pPr>
        <w:rPr>
          <w:sz w:val="24"/>
          <w:szCs w:val="24"/>
        </w:rPr>
      </w:pPr>
    </w:p>
    <w:p w14:paraId="2400EAE7" w14:textId="77777777" w:rsidR="00361241" w:rsidRDefault="00361241">
      <w:pPr>
        <w:rPr>
          <w:sz w:val="24"/>
          <w:szCs w:val="24"/>
        </w:rPr>
      </w:pPr>
    </w:p>
    <w:p w14:paraId="524052F1" w14:textId="77777777" w:rsidR="00361241" w:rsidRDefault="00361241">
      <w:pPr>
        <w:rPr>
          <w:sz w:val="24"/>
          <w:szCs w:val="24"/>
        </w:rPr>
      </w:pPr>
    </w:p>
    <w:p w14:paraId="081E6E1A" w14:textId="77777777" w:rsidR="002A17ED" w:rsidRPr="00E33D29" w:rsidRDefault="002A17ED">
      <w:pPr>
        <w:rPr>
          <w:sz w:val="24"/>
          <w:szCs w:val="24"/>
        </w:rPr>
      </w:pPr>
    </w:p>
    <w:p w14:paraId="052C9EE2" w14:textId="77777777" w:rsidR="00240DFA" w:rsidRPr="00E33D29" w:rsidRDefault="00240DFA">
      <w:pPr>
        <w:rPr>
          <w:sz w:val="24"/>
          <w:szCs w:val="24"/>
        </w:rPr>
      </w:pPr>
    </w:p>
    <w:tbl>
      <w:tblPr>
        <w:tblW w:w="0" w:type="auto"/>
        <w:tblInd w:w="738" w:type="dxa"/>
        <w:tblLook w:val="0000" w:firstRow="0" w:lastRow="0" w:firstColumn="0" w:lastColumn="0" w:noHBand="0" w:noVBand="0"/>
      </w:tblPr>
      <w:tblGrid>
        <w:gridCol w:w="1069"/>
        <w:gridCol w:w="1488"/>
      </w:tblGrid>
      <w:tr w:rsidR="00240DFA" w:rsidRPr="00E33D29" w14:paraId="4B9F1DFF" w14:textId="77777777">
        <w:tc>
          <w:tcPr>
            <w:tcW w:w="1069" w:type="dxa"/>
          </w:tcPr>
          <w:p w14:paraId="18DC06E4" w14:textId="77777777" w:rsidR="007F4C94" w:rsidRDefault="007F4C94">
            <w:pPr>
              <w:jc w:val="center"/>
              <w:rPr>
                <w:i/>
                <w:iCs/>
                <w:sz w:val="24"/>
                <w:szCs w:val="24"/>
              </w:rPr>
            </w:pPr>
          </w:p>
          <w:p w14:paraId="4C0123FB" w14:textId="77777777" w:rsidR="007F4C94" w:rsidRDefault="007F4C94">
            <w:pPr>
              <w:jc w:val="center"/>
              <w:rPr>
                <w:i/>
                <w:iCs/>
                <w:sz w:val="24"/>
                <w:szCs w:val="24"/>
              </w:rPr>
            </w:pPr>
          </w:p>
          <w:p w14:paraId="1BD7EF6A" w14:textId="77777777" w:rsidR="00240DFA" w:rsidRPr="00E33D29" w:rsidRDefault="00240DFA">
            <w:pPr>
              <w:jc w:val="center"/>
              <w:rPr>
                <w:i/>
                <w:iCs/>
                <w:sz w:val="24"/>
                <w:szCs w:val="24"/>
              </w:rPr>
            </w:pPr>
            <w:r w:rsidRPr="00E33D29">
              <w:rPr>
                <w:i/>
                <w:iCs/>
                <w:sz w:val="24"/>
                <w:szCs w:val="24"/>
              </w:rPr>
              <w:lastRenderedPageBreak/>
              <w:t>Percent</w:t>
            </w:r>
          </w:p>
        </w:tc>
        <w:tc>
          <w:tcPr>
            <w:tcW w:w="1488" w:type="dxa"/>
          </w:tcPr>
          <w:p w14:paraId="62CE3524" w14:textId="77777777" w:rsidR="007F4C94" w:rsidRDefault="007F4C94">
            <w:pPr>
              <w:jc w:val="center"/>
              <w:rPr>
                <w:i/>
                <w:iCs/>
                <w:sz w:val="24"/>
                <w:szCs w:val="24"/>
              </w:rPr>
            </w:pPr>
          </w:p>
          <w:p w14:paraId="1BD98191" w14:textId="77777777" w:rsidR="007F4C94" w:rsidRDefault="007F4C94">
            <w:pPr>
              <w:jc w:val="center"/>
              <w:rPr>
                <w:i/>
                <w:iCs/>
                <w:sz w:val="24"/>
                <w:szCs w:val="24"/>
              </w:rPr>
            </w:pPr>
          </w:p>
          <w:p w14:paraId="46086889" w14:textId="77777777" w:rsidR="00240DFA" w:rsidRPr="00E33D29" w:rsidRDefault="00240DFA">
            <w:pPr>
              <w:jc w:val="center"/>
              <w:rPr>
                <w:i/>
                <w:iCs/>
                <w:sz w:val="24"/>
                <w:szCs w:val="24"/>
              </w:rPr>
            </w:pPr>
            <w:r w:rsidRPr="00E33D29">
              <w:rPr>
                <w:i/>
                <w:iCs/>
                <w:sz w:val="24"/>
                <w:szCs w:val="24"/>
              </w:rPr>
              <w:lastRenderedPageBreak/>
              <w:t>Final Grade</w:t>
            </w:r>
          </w:p>
        </w:tc>
      </w:tr>
      <w:tr w:rsidR="00240DFA" w:rsidRPr="00E33D29" w14:paraId="452A5C38" w14:textId="77777777">
        <w:tc>
          <w:tcPr>
            <w:tcW w:w="1069" w:type="dxa"/>
          </w:tcPr>
          <w:p w14:paraId="324E8B64" w14:textId="77777777" w:rsidR="00240DFA" w:rsidRPr="00E33D29" w:rsidRDefault="00240DFA">
            <w:pPr>
              <w:jc w:val="center"/>
              <w:rPr>
                <w:sz w:val="24"/>
                <w:szCs w:val="24"/>
              </w:rPr>
            </w:pPr>
          </w:p>
        </w:tc>
        <w:tc>
          <w:tcPr>
            <w:tcW w:w="1488" w:type="dxa"/>
          </w:tcPr>
          <w:p w14:paraId="0A46474F" w14:textId="77777777" w:rsidR="00240DFA" w:rsidRPr="00E33D29" w:rsidRDefault="00240DFA">
            <w:pPr>
              <w:jc w:val="center"/>
              <w:rPr>
                <w:sz w:val="24"/>
                <w:szCs w:val="24"/>
              </w:rPr>
            </w:pPr>
          </w:p>
        </w:tc>
      </w:tr>
      <w:tr w:rsidR="00240DFA" w:rsidRPr="00E33D29" w14:paraId="48A8808A" w14:textId="77777777">
        <w:tc>
          <w:tcPr>
            <w:tcW w:w="1069" w:type="dxa"/>
          </w:tcPr>
          <w:p w14:paraId="0520A4DE" w14:textId="77777777" w:rsidR="00240DFA" w:rsidRPr="00E33D29" w:rsidRDefault="00240DFA">
            <w:pPr>
              <w:jc w:val="center"/>
              <w:rPr>
                <w:sz w:val="24"/>
                <w:szCs w:val="24"/>
              </w:rPr>
            </w:pPr>
            <w:r w:rsidRPr="00E33D29">
              <w:rPr>
                <w:sz w:val="24"/>
                <w:szCs w:val="24"/>
              </w:rPr>
              <w:t>94–100</w:t>
            </w:r>
          </w:p>
        </w:tc>
        <w:tc>
          <w:tcPr>
            <w:tcW w:w="1488" w:type="dxa"/>
          </w:tcPr>
          <w:p w14:paraId="506187ED" w14:textId="77777777" w:rsidR="00240DFA" w:rsidRPr="00E33D29" w:rsidRDefault="00240DFA">
            <w:pPr>
              <w:pStyle w:val="EarnestNormal"/>
              <w:ind w:left="-7" w:firstLine="450"/>
              <w:rPr>
                <w:rFonts w:ascii="Times New Roman" w:hAnsi="Times New Roman"/>
                <w:sz w:val="24"/>
                <w:szCs w:val="24"/>
              </w:rPr>
            </w:pPr>
            <w:r w:rsidRPr="00E33D29">
              <w:rPr>
                <w:rFonts w:ascii="Times New Roman" w:hAnsi="Times New Roman"/>
                <w:sz w:val="24"/>
                <w:szCs w:val="24"/>
              </w:rPr>
              <w:t>A</w:t>
            </w:r>
          </w:p>
        </w:tc>
      </w:tr>
      <w:tr w:rsidR="00240DFA" w:rsidRPr="00E33D29" w14:paraId="20297829" w14:textId="77777777">
        <w:tc>
          <w:tcPr>
            <w:tcW w:w="1069" w:type="dxa"/>
          </w:tcPr>
          <w:p w14:paraId="03580820" w14:textId="77777777" w:rsidR="00240DFA" w:rsidRPr="00E33D29" w:rsidRDefault="00240DFA">
            <w:pPr>
              <w:jc w:val="center"/>
              <w:rPr>
                <w:sz w:val="24"/>
                <w:szCs w:val="24"/>
              </w:rPr>
            </w:pPr>
            <w:r w:rsidRPr="00E33D29">
              <w:rPr>
                <w:sz w:val="24"/>
                <w:szCs w:val="24"/>
              </w:rPr>
              <w:t>90–93</w:t>
            </w:r>
          </w:p>
        </w:tc>
        <w:tc>
          <w:tcPr>
            <w:tcW w:w="1488" w:type="dxa"/>
          </w:tcPr>
          <w:p w14:paraId="633C6CDE" w14:textId="77777777" w:rsidR="00240DFA" w:rsidRPr="00E33D29" w:rsidRDefault="00240DFA">
            <w:pPr>
              <w:pStyle w:val="EarnestNormal"/>
              <w:tabs>
                <w:tab w:val="left" w:pos="533"/>
              </w:tabs>
              <w:ind w:firstLine="450"/>
              <w:rPr>
                <w:rFonts w:ascii="Times New Roman" w:hAnsi="Times New Roman"/>
                <w:sz w:val="24"/>
                <w:szCs w:val="24"/>
              </w:rPr>
            </w:pPr>
            <w:r w:rsidRPr="00E33D29">
              <w:rPr>
                <w:rFonts w:ascii="Times New Roman" w:hAnsi="Times New Roman"/>
                <w:sz w:val="24"/>
                <w:szCs w:val="24"/>
              </w:rPr>
              <w:t>A–</w:t>
            </w:r>
          </w:p>
        </w:tc>
      </w:tr>
      <w:tr w:rsidR="00240DFA" w:rsidRPr="00E33D29" w14:paraId="50C0B869" w14:textId="77777777">
        <w:tc>
          <w:tcPr>
            <w:tcW w:w="1069" w:type="dxa"/>
          </w:tcPr>
          <w:p w14:paraId="71F38BDE" w14:textId="77777777" w:rsidR="00240DFA" w:rsidRPr="00E33D29" w:rsidRDefault="00240DFA">
            <w:pPr>
              <w:jc w:val="center"/>
              <w:rPr>
                <w:sz w:val="24"/>
                <w:szCs w:val="24"/>
              </w:rPr>
            </w:pPr>
            <w:r w:rsidRPr="00E33D29">
              <w:rPr>
                <w:sz w:val="24"/>
                <w:szCs w:val="24"/>
              </w:rPr>
              <w:t>87–89</w:t>
            </w:r>
          </w:p>
        </w:tc>
        <w:tc>
          <w:tcPr>
            <w:tcW w:w="1488" w:type="dxa"/>
          </w:tcPr>
          <w:p w14:paraId="2749AEB9" w14:textId="77777777" w:rsidR="00240DFA" w:rsidRPr="00E33D29" w:rsidRDefault="00240DFA">
            <w:pPr>
              <w:tabs>
                <w:tab w:val="left" w:pos="533"/>
              </w:tabs>
              <w:ind w:firstLine="450"/>
              <w:rPr>
                <w:sz w:val="24"/>
                <w:szCs w:val="24"/>
              </w:rPr>
            </w:pPr>
            <w:r w:rsidRPr="00E33D29">
              <w:rPr>
                <w:sz w:val="24"/>
                <w:szCs w:val="24"/>
              </w:rPr>
              <w:t>B+</w:t>
            </w:r>
          </w:p>
        </w:tc>
      </w:tr>
      <w:tr w:rsidR="00240DFA" w:rsidRPr="00E33D29" w14:paraId="6FB8FBD1" w14:textId="77777777">
        <w:tc>
          <w:tcPr>
            <w:tcW w:w="1069" w:type="dxa"/>
          </w:tcPr>
          <w:p w14:paraId="0C6F7FBF" w14:textId="77777777" w:rsidR="00240DFA" w:rsidRPr="00E33D29" w:rsidRDefault="00240DFA">
            <w:pPr>
              <w:jc w:val="center"/>
              <w:rPr>
                <w:sz w:val="24"/>
                <w:szCs w:val="24"/>
              </w:rPr>
            </w:pPr>
            <w:r w:rsidRPr="00E33D29">
              <w:rPr>
                <w:sz w:val="24"/>
                <w:szCs w:val="24"/>
              </w:rPr>
              <w:t>83–86</w:t>
            </w:r>
          </w:p>
        </w:tc>
        <w:tc>
          <w:tcPr>
            <w:tcW w:w="1488" w:type="dxa"/>
          </w:tcPr>
          <w:p w14:paraId="2C846F92" w14:textId="77777777" w:rsidR="00240DFA" w:rsidRPr="00E33D29" w:rsidRDefault="00240DFA">
            <w:pPr>
              <w:tabs>
                <w:tab w:val="left" w:pos="533"/>
              </w:tabs>
              <w:ind w:firstLine="450"/>
              <w:rPr>
                <w:sz w:val="24"/>
                <w:szCs w:val="24"/>
              </w:rPr>
            </w:pPr>
            <w:r w:rsidRPr="00E33D29">
              <w:rPr>
                <w:sz w:val="24"/>
                <w:szCs w:val="24"/>
              </w:rPr>
              <w:t>B</w:t>
            </w:r>
          </w:p>
        </w:tc>
      </w:tr>
      <w:tr w:rsidR="00240DFA" w:rsidRPr="00E33D29" w14:paraId="7940A7FF" w14:textId="77777777">
        <w:tc>
          <w:tcPr>
            <w:tcW w:w="1069" w:type="dxa"/>
          </w:tcPr>
          <w:p w14:paraId="26A18194" w14:textId="77777777" w:rsidR="00240DFA" w:rsidRPr="00E33D29" w:rsidRDefault="00240DFA">
            <w:pPr>
              <w:jc w:val="center"/>
              <w:rPr>
                <w:sz w:val="24"/>
                <w:szCs w:val="24"/>
              </w:rPr>
            </w:pPr>
            <w:r w:rsidRPr="00E33D29">
              <w:rPr>
                <w:sz w:val="24"/>
                <w:szCs w:val="24"/>
              </w:rPr>
              <w:t>80–82</w:t>
            </w:r>
          </w:p>
        </w:tc>
        <w:tc>
          <w:tcPr>
            <w:tcW w:w="1488" w:type="dxa"/>
          </w:tcPr>
          <w:p w14:paraId="1CF4DFF6" w14:textId="77777777" w:rsidR="00240DFA" w:rsidRPr="00E33D29" w:rsidRDefault="00240DFA">
            <w:pPr>
              <w:tabs>
                <w:tab w:val="left" w:pos="533"/>
              </w:tabs>
              <w:ind w:firstLine="450"/>
              <w:rPr>
                <w:sz w:val="24"/>
                <w:szCs w:val="24"/>
              </w:rPr>
            </w:pPr>
            <w:r w:rsidRPr="00E33D29">
              <w:rPr>
                <w:sz w:val="24"/>
                <w:szCs w:val="24"/>
              </w:rPr>
              <w:t>B–</w:t>
            </w:r>
          </w:p>
        </w:tc>
      </w:tr>
      <w:tr w:rsidR="008F691E" w:rsidRPr="00E33D29" w14:paraId="1A2C053D" w14:textId="77777777">
        <w:tc>
          <w:tcPr>
            <w:tcW w:w="1069" w:type="dxa"/>
          </w:tcPr>
          <w:p w14:paraId="4079D45A" w14:textId="77777777" w:rsidR="008F691E" w:rsidRPr="00E33D29" w:rsidRDefault="008F691E" w:rsidP="00041277">
            <w:pPr>
              <w:jc w:val="center"/>
              <w:rPr>
                <w:sz w:val="24"/>
                <w:szCs w:val="24"/>
              </w:rPr>
            </w:pPr>
            <w:r w:rsidRPr="00E33D29">
              <w:rPr>
                <w:sz w:val="24"/>
                <w:szCs w:val="24"/>
              </w:rPr>
              <w:t>70–79</w:t>
            </w:r>
          </w:p>
        </w:tc>
        <w:tc>
          <w:tcPr>
            <w:tcW w:w="1488" w:type="dxa"/>
          </w:tcPr>
          <w:p w14:paraId="1CD45E22" w14:textId="77777777" w:rsidR="008F691E" w:rsidRPr="00E33D29" w:rsidRDefault="008F691E" w:rsidP="00041277">
            <w:pPr>
              <w:tabs>
                <w:tab w:val="left" w:pos="533"/>
              </w:tabs>
              <w:ind w:firstLine="450"/>
              <w:rPr>
                <w:sz w:val="24"/>
                <w:szCs w:val="24"/>
              </w:rPr>
            </w:pPr>
            <w:r w:rsidRPr="00E33D29">
              <w:rPr>
                <w:sz w:val="24"/>
                <w:szCs w:val="24"/>
              </w:rPr>
              <w:t>C</w:t>
            </w:r>
          </w:p>
        </w:tc>
      </w:tr>
      <w:tr w:rsidR="008F691E" w:rsidRPr="00E33D29" w14:paraId="45E7B942" w14:textId="77777777">
        <w:tc>
          <w:tcPr>
            <w:tcW w:w="1069" w:type="dxa"/>
          </w:tcPr>
          <w:p w14:paraId="25D1A232" w14:textId="77777777" w:rsidR="008F691E" w:rsidRPr="00E33D29" w:rsidRDefault="008F691E">
            <w:pPr>
              <w:jc w:val="center"/>
              <w:rPr>
                <w:sz w:val="24"/>
                <w:szCs w:val="24"/>
              </w:rPr>
            </w:pPr>
            <w:r w:rsidRPr="00E33D29">
              <w:rPr>
                <w:sz w:val="24"/>
                <w:szCs w:val="24"/>
              </w:rPr>
              <w:t>60-69</w:t>
            </w:r>
          </w:p>
        </w:tc>
        <w:tc>
          <w:tcPr>
            <w:tcW w:w="1488" w:type="dxa"/>
          </w:tcPr>
          <w:p w14:paraId="76481201" w14:textId="77777777" w:rsidR="008F691E" w:rsidRPr="00E33D29" w:rsidRDefault="008F691E">
            <w:pPr>
              <w:tabs>
                <w:tab w:val="left" w:pos="533"/>
              </w:tabs>
              <w:ind w:firstLine="450"/>
              <w:rPr>
                <w:sz w:val="24"/>
                <w:szCs w:val="24"/>
              </w:rPr>
            </w:pPr>
            <w:r w:rsidRPr="00E33D29">
              <w:rPr>
                <w:sz w:val="24"/>
                <w:szCs w:val="24"/>
              </w:rPr>
              <w:t>D</w:t>
            </w:r>
          </w:p>
        </w:tc>
      </w:tr>
      <w:tr w:rsidR="008F691E" w:rsidRPr="00E33D29" w14:paraId="7602B7D7" w14:textId="77777777">
        <w:tc>
          <w:tcPr>
            <w:tcW w:w="1069" w:type="dxa"/>
          </w:tcPr>
          <w:p w14:paraId="65BAED6B" w14:textId="77777777" w:rsidR="008F691E" w:rsidRPr="00E33D29" w:rsidRDefault="008F691E">
            <w:pPr>
              <w:jc w:val="center"/>
              <w:rPr>
                <w:sz w:val="24"/>
                <w:szCs w:val="24"/>
              </w:rPr>
            </w:pPr>
            <w:r w:rsidRPr="00E33D29">
              <w:rPr>
                <w:sz w:val="24"/>
                <w:szCs w:val="24"/>
              </w:rPr>
              <w:t>0-59</w:t>
            </w:r>
          </w:p>
        </w:tc>
        <w:tc>
          <w:tcPr>
            <w:tcW w:w="1488" w:type="dxa"/>
          </w:tcPr>
          <w:p w14:paraId="4F3316E9" w14:textId="77777777" w:rsidR="008F691E" w:rsidRPr="00E33D29" w:rsidRDefault="008F691E">
            <w:pPr>
              <w:tabs>
                <w:tab w:val="left" w:pos="533"/>
              </w:tabs>
              <w:ind w:firstLine="450"/>
              <w:rPr>
                <w:sz w:val="24"/>
                <w:szCs w:val="24"/>
              </w:rPr>
            </w:pPr>
            <w:r w:rsidRPr="00E33D29">
              <w:rPr>
                <w:sz w:val="24"/>
                <w:szCs w:val="24"/>
              </w:rPr>
              <w:t>F</w:t>
            </w:r>
          </w:p>
        </w:tc>
      </w:tr>
    </w:tbl>
    <w:p w14:paraId="6153B315" w14:textId="77777777" w:rsidR="00240DFA" w:rsidRPr="00E33D29" w:rsidRDefault="00240DFA">
      <w:pPr>
        <w:rPr>
          <w:bCs/>
          <w:sz w:val="24"/>
          <w:szCs w:val="24"/>
        </w:rPr>
      </w:pPr>
    </w:p>
    <w:p w14:paraId="630A0FC2" w14:textId="77777777" w:rsidR="004B6394" w:rsidRPr="00E33D29" w:rsidRDefault="004B6394">
      <w:pPr>
        <w:pStyle w:val="Heading1"/>
        <w:jc w:val="left"/>
        <w:rPr>
          <w:rFonts w:ascii="Times New Roman" w:hAnsi="Times New Roman"/>
          <w:b/>
          <w:bCs/>
          <w:sz w:val="24"/>
          <w:szCs w:val="24"/>
        </w:rPr>
      </w:pPr>
    </w:p>
    <w:p w14:paraId="140B6B3B" w14:textId="77777777" w:rsidR="00991DB5" w:rsidRPr="00895F69" w:rsidRDefault="00991DB5" w:rsidP="00895F69">
      <w:pPr>
        <w:pStyle w:val="Heading2"/>
        <w:jc w:val="center"/>
        <w:rPr>
          <w:rFonts w:ascii="Times New Roman" w:hAnsi="Times New Roman"/>
          <w:sz w:val="28"/>
          <w:szCs w:val="28"/>
        </w:rPr>
      </w:pPr>
      <w:r w:rsidRPr="00895F69">
        <w:rPr>
          <w:rFonts w:ascii="Times New Roman" w:hAnsi="Times New Roman"/>
          <w:sz w:val="28"/>
          <w:szCs w:val="28"/>
        </w:rPr>
        <w:t>Important Course Information</w:t>
      </w:r>
    </w:p>
    <w:p w14:paraId="151D838A" w14:textId="77777777" w:rsidR="00991DB5" w:rsidRPr="00DC54CA" w:rsidRDefault="00991DB5" w:rsidP="00991DB5">
      <w:pPr>
        <w:pStyle w:val="Heading2"/>
        <w:rPr>
          <w:rFonts w:ascii="Times New Roman" w:hAnsi="Times New Roman"/>
          <w:b w:val="0"/>
          <w:sz w:val="24"/>
          <w:szCs w:val="24"/>
        </w:rPr>
      </w:pPr>
    </w:p>
    <w:p w14:paraId="284BF517"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b w:val="0"/>
          <w:sz w:val="24"/>
          <w:szCs w:val="24"/>
        </w:rPr>
        <w:t>All University policies are in full force and effect in this course.</w:t>
      </w:r>
    </w:p>
    <w:p w14:paraId="0506306D" w14:textId="77777777" w:rsidR="00991DB5" w:rsidRPr="00DC54CA" w:rsidRDefault="00991DB5" w:rsidP="00991DB5">
      <w:pPr>
        <w:pStyle w:val="Heading2"/>
        <w:rPr>
          <w:rFonts w:ascii="Times New Roman" w:hAnsi="Times New Roman"/>
          <w:sz w:val="24"/>
          <w:szCs w:val="24"/>
        </w:rPr>
      </w:pPr>
    </w:p>
    <w:p w14:paraId="597C7A7F" w14:textId="77777777" w:rsidR="00991DB5" w:rsidRPr="00DC54CA" w:rsidRDefault="00991DB5" w:rsidP="00991DB5">
      <w:pPr>
        <w:rPr>
          <w:sz w:val="24"/>
          <w:szCs w:val="24"/>
        </w:rPr>
      </w:pPr>
      <w:r w:rsidRPr="00DC54CA">
        <w:rPr>
          <w:b/>
          <w:bCs/>
          <w:sz w:val="24"/>
          <w:szCs w:val="24"/>
        </w:rPr>
        <w:t>College Classroom Conduct</w:t>
      </w:r>
      <w:r w:rsidRPr="00DC54CA">
        <w:rPr>
          <w:sz w:val="24"/>
          <w:szCs w:val="24"/>
        </w:rPr>
        <w:t xml:space="preserve"> </w:t>
      </w:r>
      <w:r w:rsidRPr="00DC54CA">
        <w:rPr>
          <w:sz w:val="24"/>
          <w:szCs w:val="24"/>
        </w:rPr>
        <w:br/>
        <w:t xml:space="preserve">The following standards are intended to define acceptable classroom behavior that preserves academic integrity and ensures that students have optimum environmental conditions for effective learning. </w:t>
      </w:r>
      <w:r w:rsidRPr="00DC54CA">
        <w:rPr>
          <w:sz w:val="24"/>
          <w:szCs w:val="24"/>
        </w:rPr>
        <w:br/>
        <w:t xml:space="preserve">1. Students must turn off cell phones and pagers during class or have them set to vibrate mode. </w:t>
      </w:r>
      <w:r w:rsidRPr="00DC54CA">
        <w:rPr>
          <w:sz w:val="24"/>
          <w:szCs w:val="24"/>
        </w:rPr>
        <w:br/>
        <w:t xml:space="preserve">2. Classes are expected to begin on time, and students will respect the time boundaries established by the professor. If classroom doors are locked, students may not knock or seek entrance in other ways. </w:t>
      </w:r>
      <w:r w:rsidRPr="00DC54CA">
        <w:rPr>
          <w:sz w:val="24"/>
          <w:szCs w:val="24"/>
        </w:rPr>
        <w:br/>
        <w:t xml:space="preserve">3. Students should notify instructors in advance when a class will be missed. In the event of an emergency that causes a class to be missed, instructors must be notified as soon as possible. </w:t>
      </w:r>
      <w:r w:rsidRPr="00DC54CA">
        <w:rPr>
          <w:sz w:val="24"/>
          <w:szCs w:val="24"/>
        </w:rPr>
        <w:br/>
        <w:t xml:space="preserve">4. Instructors may require that cell phones and other electronic devices be left on their desks during tests or examinations. </w:t>
      </w:r>
      <w:r w:rsidRPr="00DC54CA">
        <w:rPr>
          <w:sz w:val="24"/>
          <w:szCs w:val="24"/>
        </w:rPr>
        <w:br/>
        <w:t xml:space="preserve">5. Students must not engage in extraneous conversations during classes. Such acts are considered to be violations of the Code of Student Conduct. </w:t>
      </w:r>
      <w:r w:rsidRPr="00DC54CA">
        <w:rPr>
          <w:sz w:val="24"/>
          <w:szCs w:val="24"/>
        </w:rPr>
        <w:br/>
        <w:t xml:space="preserve">6. Students will activate their Old Dominion email accounts and check them before each class. If the student chooses to have his/her messages forwarded to another account, it is the student's responsibility to take the necessary steps to have them forwarded. </w:t>
      </w:r>
      <w:r w:rsidRPr="00DC54CA">
        <w:rPr>
          <w:sz w:val="24"/>
          <w:szCs w:val="24"/>
        </w:rPr>
        <w:br/>
        <w:t xml:space="preserve">7. Consumption of food and drink during class is prohibited, except when the professor has specifically approved of such acts. </w:t>
      </w:r>
      <w:r w:rsidRPr="00DC54CA">
        <w:rPr>
          <w:sz w:val="24"/>
          <w:szCs w:val="24"/>
        </w:rPr>
        <w:br/>
        <w:t>8. Offensive language, gestures and the like are disrespectful and disruptive to the teaching-learning process. [</w:t>
      </w:r>
      <w:hyperlink r:id="rId13" w:history="1">
        <w:r w:rsidRPr="00DC54CA">
          <w:rPr>
            <w:rStyle w:val="Hyperlink"/>
            <w:sz w:val="24"/>
            <w:szCs w:val="24"/>
          </w:rPr>
          <w:t>http://studentservices.odu.edu/osja/ccc_pamphlet.pdf</w:t>
        </w:r>
      </w:hyperlink>
      <w:r w:rsidRPr="00DC54CA">
        <w:rPr>
          <w:sz w:val="24"/>
          <w:szCs w:val="24"/>
        </w:rPr>
        <w:t xml:space="preserve">] </w:t>
      </w:r>
      <w:r w:rsidRPr="00DC54CA">
        <w:rPr>
          <w:sz w:val="24"/>
          <w:szCs w:val="24"/>
        </w:rPr>
        <w:br/>
      </w:r>
    </w:p>
    <w:p w14:paraId="17743D1F"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sz w:val="24"/>
          <w:szCs w:val="24"/>
        </w:rPr>
        <w:t xml:space="preserve">Honor Code: </w:t>
      </w:r>
      <w:r w:rsidRPr="00DC54CA">
        <w:rPr>
          <w:rFonts w:ascii="Times New Roman" w:hAnsi="Times New Roman"/>
          <w:b w:val="0"/>
          <w:sz w:val="24"/>
          <w:szCs w:val="24"/>
        </w:rPr>
        <w:t>The Old Dominion University Honor Code is in effect at all times in this class. Your name on an exam, paper, or homework assignment constitutes your acceptance of the Honor Code:</w:t>
      </w:r>
    </w:p>
    <w:p w14:paraId="61597FB6" w14:textId="77777777" w:rsidR="00991DB5" w:rsidRPr="00DC54CA" w:rsidRDefault="00991DB5" w:rsidP="00991DB5">
      <w:pPr>
        <w:pStyle w:val="Heading2"/>
        <w:ind w:left="720"/>
        <w:rPr>
          <w:rFonts w:ascii="Times New Roman" w:hAnsi="Times New Roman"/>
          <w:b w:val="0"/>
          <w:sz w:val="24"/>
          <w:szCs w:val="24"/>
        </w:rPr>
      </w:pPr>
      <w:r w:rsidRPr="00DC54CA">
        <w:rPr>
          <w:rFonts w:ascii="Times New Roman" w:hAnsi="Times New Roman"/>
          <w:b w:val="0"/>
          <w:sz w:val="24"/>
          <w:szCs w:val="24"/>
        </w:rPr>
        <w:t xml:space="preserve">“I pledge to support the Honor System of Old Dominion University. I will refrain from any form of dishonesty or deception such as lying, cheating, and plagiarism, which are honor violations. I am further aware that as a member of the academic </w:t>
      </w:r>
      <w:r w:rsidRPr="00DC54CA">
        <w:rPr>
          <w:rFonts w:ascii="Times New Roman" w:hAnsi="Times New Roman"/>
          <w:b w:val="0"/>
          <w:sz w:val="24"/>
          <w:szCs w:val="24"/>
        </w:rPr>
        <w:lastRenderedPageBreak/>
        <w:t>community it is my responsibility to turn all suspected violators of the Honor System. I will report to an Honor Council hearing as summoned.”</w:t>
      </w:r>
    </w:p>
    <w:p w14:paraId="418564D3" w14:textId="77777777" w:rsidR="00991DB5" w:rsidRPr="00DC54CA" w:rsidRDefault="00991DB5" w:rsidP="00991DB5">
      <w:pPr>
        <w:pStyle w:val="Heading2"/>
        <w:rPr>
          <w:rFonts w:ascii="Times New Roman" w:hAnsi="Times New Roman"/>
          <w:sz w:val="24"/>
          <w:szCs w:val="24"/>
        </w:rPr>
      </w:pPr>
    </w:p>
    <w:p w14:paraId="3579C839"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sz w:val="24"/>
          <w:szCs w:val="24"/>
        </w:rPr>
        <w:t>Plagiarism</w:t>
      </w:r>
      <w:r w:rsidRPr="00DC54CA">
        <w:rPr>
          <w:rFonts w:ascii="Times New Roman" w:hAnsi="Times New Roman"/>
          <w:b w:val="0"/>
          <w:sz w:val="24"/>
          <w:szCs w:val="24"/>
        </w:rPr>
        <w:t xml:space="preserve">: “A student will have committed plagiarism if he or she reproduces someone else’s work without acknowledging its source; or if a source is cited which the student has not cited or used. Examples of plagiarism include: submitting a research paper obtained from a commercial research service, the Internet, or from another student as if it were original work; making simple changes to borrowed materials while leaving the organization, content, or phraseology intact; or copying material from a source, supplying proper documentation, but leaving out quotation marks. Plagiarism also occurs in a group project if one or more of the members of the group does none of the group’s work and participates in none of the group’s activities, but attempts to take credit for the work of the group.” Plagiarism will not be tolerated in this class. (For more information: </w:t>
      </w:r>
      <w:hyperlink r:id="rId14" w:history="1">
        <w:r w:rsidRPr="00DC54CA">
          <w:rPr>
            <w:rStyle w:val="Hyperlink"/>
            <w:rFonts w:ascii="Times New Roman" w:hAnsi="Times New Roman"/>
            <w:b w:val="0"/>
            <w:sz w:val="24"/>
            <w:szCs w:val="24"/>
          </w:rPr>
          <w:t>http://al.odu.edu/al/resources/About%20Plagiarism2.doc</w:t>
        </w:r>
      </w:hyperlink>
      <w:r w:rsidRPr="00DC54CA">
        <w:rPr>
          <w:rFonts w:ascii="Times New Roman" w:hAnsi="Times New Roman"/>
          <w:b w:val="0"/>
          <w:sz w:val="24"/>
          <w:szCs w:val="24"/>
        </w:rPr>
        <w:t>)</w:t>
      </w:r>
    </w:p>
    <w:p w14:paraId="1C02F6D2" w14:textId="77777777" w:rsidR="00991DB5" w:rsidRPr="00DC54CA" w:rsidRDefault="00991DB5" w:rsidP="00991DB5">
      <w:pPr>
        <w:rPr>
          <w:sz w:val="24"/>
          <w:szCs w:val="24"/>
        </w:rPr>
      </w:pPr>
    </w:p>
    <w:p w14:paraId="38C38E09" w14:textId="77777777" w:rsidR="00991DB5" w:rsidRPr="00DC54CA" w:rsidRDefault="00991DB5" w:rsidP="00991DB5">
      <w:pPr>
        <w:widowControl w:val="0"/>
        <w:autoSpaceDE w:val="0"/>
        <w:autoSpaceDN w:val="0"/>
        <w:adjustRightInd w:val="0"/>
        <w:rPr>
          <w:b/>
          <w:sz w:val="24"/>
          <w:szCs w:val="24"/>
        </w:rPr>
      </w:pPr>
      <w:r w:rsidRPr="00DC54CA">
        <w:rPr>
          <w:b/>
          <w:sz w:val="24"/>
          <w:szCs w:val="24"/>
        </w:rPr>
        <w:t xml:space="preserve">Late Assignments: </w:t>
      </w:r>
      <w:r w:rsidRPr="00DC54CA">
        <w:rPr>
          <w:sz w:val="24"/>
          <w:szCs w:val="24"/>
        </w:rPr>
        <w:t>Punctuality is essential.  In order to incentive punctuality, late assignments will be penalized one letter grade per class meeting late.</w:t>
      </w:r>
      <w:r w:rsidRPr="00DC54CA">
        <w:rPr>
          <w:b/>
          <w:sz w:val="24"/>
          <w:szCs w:val="24"/>
        </w:rPr>
        <w:t xml:space="preserve">  </w:t>
      </w:r>
      <w:r w:rsidRPr="00DC54CA">
        <w:rPr>
          <w:sz w:val="24"/>
          <w:szCs w:val="24"/>
        </w:rPr>
        <w:t xml:space="preserve">If you know in advance that you will be forced to turn in an assignment late due to travel, illness, sports, clubs </w:t>
      </w:r>
      <w:proofErr w:type="spellStart"/>
      <w:r w:rsidRPr="00DC54CA">
        <w:rPr>
          <w:sz w:val="24"/>
          <w:szCs w:val="24"/>
        </w:rPr>
        <w:t>etc</w:t>
      </w:r>
      <w:proofErr w:type="spellEnd"/>
      <w:r w:rsidRPr="00DC54CA">
        <w:rPr>
          <w:sz w:val="24"/>
          <w:szCs w:val="24"/>
        </w:rPr>
        <w:t xml:space="preserve">… Contact me before the class the assignment is due to make alternate arrangements.  </w:t>
      </w:r>
    </w:p>
    <w:p w14:paraId="412CCE81" w14:textId="77777777" w:rsidR="00991DB5" w:rsidRPr="00DC54CA" w:rsidRDefault="00991DB5" w:rsidP="00991DB5">
      <w:pPr>
        <w:rPr>
          <w:sz w:val="24"/>
          <w:szCs w:val="24"/>
        </w:rPr>
      </w:pPr>
    </w:p>
    <w:p w14:paraId="6EFAFF88"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sz w:val="24"/>
          <w:szCs w:val="24"/>
        </w:rPr>
        <w:t xml:space="preserve">Sexual Harassment: </w:t>
      </w:r>
      <w:r w:rsidRPr="00DC54CA">
        <w:rPr>
          <w:rFonts w:ascii="Times New Roman" w:hAnsi="Times New Roman"/>
          <w:b w:val="0"/>
          <w:sz w:val="24"/>
          <w:szCs w:val="24"/>
        </w:rPr>
        <w:t>Sexual harassment is defined as unwelcomed and unsolicited conduct of a sexual nature, physical or verbal, by a member of the university community of the opposite sex (or the same sex) in an official university position. Sexual harassment in any situation is prohibited. It is the policy of Old Dominion University to provide students and employees with an environment for learning and working which is free of sexual harassment whether by members of the same sex or the opposite sex, which is prohibited by Title IX of the Education Amendments of 1972 and Title VII of the 1964 Civil Rights Act. (For more information: http://www.odu.edu/ao/polnproc/pdfs/6320.pdf)</w:t>
      </w:r>
    </w:p>
    <w:p w14:paraId="2E29E7FD" w14:textId="77777777" w:rsidR="00991DB5" w:rsidRPr="00DC54CA" w:rsidRDefault="00991DB5" w:rsidP="00991DB5">
      <w:pPr>
        <w:pStyle w:val="Heading2"/>
        <w:rPr>
          <w:rFonts w:ascii="Times New Roman" w:hAnsi="Times New Roman"/>
          <w:sz w:val="24"/>
          <w:szCs w:val="24"/>
        </w:rPr>
      </w:pPr>
    </w:p>
    <w:p w14:paraId="18B597D3" w14:textId="77777777" w:rsidR="00991DB5" w:rsidRPr="00DC54CA" w:rsidRDefault="00991DB5" w:rsidP="00991DB5">
      <w:pPr>
        <w:autoSpaceDE w:val="0"/>
        <w:autoSpaceDN w:val="0"/>
        <w:adjustRightInd w:val="0"/>
        <w:rPr>
          <w:sz w:val="24"/>
          <w:szCs w:val="24"/>
        </w:rPr>
      </w:pPr>
      <w:r w:rsidRPr="00DC54CA">
        <w:rPr>
          <w:b/>
          <w:sz w:val="24"/>
          <w:szCs w:val="24"/>
        </w:rPr>
        <w:t>Students with Special Needs:</w:t>
      </w:r>
      <w:r w:rsidRPr="00DC54CA">
        <w:rPr>
          <w:sz w:val="24"/>
          <w:szCs w:val="24"/>
        </w:rPr>
        <w:t xml:space="preserve"> In compliance with PL94-142 and federal legislation affirming the rights of disabled individuals, provisions will be made for students with special needs on an individual basis. The student must be identified as “special needs” by the university and provide a letter from the Office of Educational Accessibility (OEA) located in 1525 Webb Center. Any accommodations will be based upon written guidelines from the OEA.  </w:t>
      </w:r>
      <w:r w:rsidRPr="00DC54CA">
        <w:rPr>
          <w:color w:val="000000"/>
          <w:sz w:val="24"/>
          <w:szCs w:val="24"/>
        </w:rPr>
        <w:t xml:space="preserve">Students needing academic adjustments or accommodations because of a documented disability must present their Faculty Letter from the </w:t>
      </w:r>
      <w:hyperlink r:id="rId15" w:history="1">
        <w:r w:rsidRPr="00DC54CA">
          <w:rPr>
            <w:rStyle w:val="Hyperlink"/>
            <w:sz w:val="24"/>
            <w:szCs w:val="24"/>
          </w:rPr>
          <w:t>Accessible Education Office</w:t>
        </w:r>
      </w:hyperlink>
      <w:r w:rsidRPr="00DC54CA">
        <w:rPr>
          <w:color w:val="0055DE"/>
          <w:sz w:val="24"/>
          <w:szCs w:val="24"/>
        </w:rPr>
        <w:t xml:space="preserve"> </w:t>
      </w:r>
      <w:r w:rsidRPr="00DC54CA">
        <w:rPr>
          <w:color w:val="000000"/>
          <w:sz w:val="24"/>
          <w:szCs w:val="24"/>
        </w:rPr>
        <w:t xml:space="preserve">(AEO) and speak with the professor by the end of the second week of the term, </w:t>
      </w:r>
      <w:r w:rsidRPr="00DC54CA">
        <w:rPr>
          <w:bCs/>
          <w:i/>
          <w:color w:val="000000"/>
          <w:sz w:val="24"/>
          <w:szCs w:val="24"/>
        </w:rPr>
        <w:t>(September 8)</w:t>
      </w:r>
      <w:r w:rsidRPr="00DC54CA">
        <w:rPr>
          <w:color w:val="000000"/>
          <w:sz w:val="24"/>
          <w:szCs w:val="24"/>
        </w:rPr>
        <w:t xml:space="preserve">. Failure to do so may result in the Course Head's inability to respond in a timely manner. All discussions will remain confidential, although I may contact AEO to discuss appropriate implementation.  </w:t>
      </w:r>
      <w:r w:rsidRPr="00DC54CA">
        <w:rPr>
          <w:sz w:val="24"/>
          <w:szCs w:val="24"/>
        </w:rPr>
        <w:t>All students are expected to fulfill all course requirements.</w:t>
      </w:r>
    </w:p>
    <w:p w14:paraId="098E3500" w14:textId="77777777" w:rsidR="00991DB5" w:rsidRPr="00DC54CA" w:rsidRDefault="00991DB5" w:rsidP="00991DB5">
      <w:pPr>
        <w:rPr>
          <w:sz w:val="24"/>
          <w:szCs w:val="24"/>
        </w:rPr>
      </w:pPr>
    </w:p>
    <w:p w14:paraId="2F93EF15" w14:textId="77777777" w:rsidR="00991DB5" w:rsidRPr="00DC54CA" w:rsidRDefault="00991DB5" w:rsidP="00991DB5">
      <w:pPr>
        <w:pStyle w:val="Heading2"/>
        <w:rPr>
          <w:rFonts w:ascii="Times New Roman" w:hAnsi="Times New Roman"/>
          <w:sz w:val="24"/>
          <w:szCs w:val="24"/>
        </w:rPr>
      </w:pPr>
      <w:r w:rsidRPr="00DC54CA">
        <w:rPr>
          <w:rFonts w:ascii="Times New Roman" w:hAnsi="Times New Roman"/>
          <w:sz w:val="24"/>
          <w:szCs w:val="24"/>
        </w:rPr>
        <w:t xml:space="preserve">E-mail: </w:t>
      </w:r>
      <w:r w:rsidRPr="00DC54CA">
        <w:rPr>
          <w:rFonts w:ascii="Times New Roman" w:hAnsi="Times New Roman"/>
          <w:b w:val="0"/>
          <w:sz w:val="24"/>
          <w:szCs w:val="24"/>
        </w:rPr>
        <w:t xml:space="preserve">Students are required to use valid Old Dominion University email accounts to send official information and notices and are held responsible for accessing electronic </w:t>
      </w:r>
      <w:r w:rsidRPr="00DC54CA">
        <w:rPr>
          <w:rFonts w:ascii="Times New Roman" w:hAnsi="Times New Roman"/>
          <w:b w:val="0"/>
          <w:sz w:val="24"/>
          <w:szCs w:val="24"/>
        </w:rPr>
        <w:lastRenderedPageBreak/>
        <w:t>mail to obtain official University communications. Students should use their secure ODU email account to communicate with professors.</w:t>
      </w:r>
    </w:p>
    <w:p w14:paraId="5947C74D" w14:textId="77777777" w:rsidR="00991DB5" w:rsidRPr="00DC54CA" w:rsidRDefault="00991DB5" w:rsidP="00991DB5">
      <w:pPr>
        <w:pStyle w:val="Heading2"/>
        <w:rPr>
          <w:rFonts w:ascii="Times New Roman" w:hAnsi="Times New Roman"/>
          <w:sz w:val="24"/>
          <w:szCs w:val="24"/>
        </w:rPr>
      </w:pPr>
    </w:p>
    <w:p w14:paraId="31B5CA89"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sz w:val="24"/>
          <w:szCs w:val="24"/>
        </w:rPr>
        <w:t xml:space="preserve">Course Evaluations: </w:t>
      </w:r>
      <w:r w:rsidRPr="00DC54CA">
        <w:rPr>
          <w:rFonts w:ascii="Times New Roman" w:hAnsi="Times New Roman"/>
          <w:b w:val="0"/>
          <w:sz w:val="24"/>
          <w:szCs w:val="24"/>
        </w:rPr>
        <w:t xml:space="preserve">Student evaluations provide important feedback for me, and they are an essential component of departmental and university-wide measures of teaching effectiveness.  Please fill them out when the time arrives.  </w:t>
      </w:r>
    </w:p>
    <w:p w14:paraId="2627C363" w14:textId="77777777" w:rsidR="00991DB5" w:rsidRPr="00DC54CA" w:rsidRDefault="00991DB5" w:rsidP="00991DB5">
      <w:pPr>
        <w:rPr>
          <w:sz w:val="24"/>
          <w:szCs w:val="24"/>
        </w:rPr>
      </w:pPr>
    </w:p>
    <w:p w14:paraId="5E7F69BB" w14:textId="77777777" w:rsidR="00991DB5" w:rsidRPr="00DC54CA" w:rsidRDefault="00991DB5" w:rsidP="00991DB5">
      <w:pPr>
        <w:pStyle w:val="Heading2"/>
        <w:rPr>
          <w:rFonts w:ascii="Times New Roman" w:hAnsi="Times New Roman"/>
          <w:b w:val="0"/>
          <w:sz w:val="24"/>
          <w:szCs w:val="24"/>
        </w:rPr>
      </w:pPr>
      <w:r w:rsidRPr="00DC54CA">
        <w:rPr>
          <w:rFonts w:ascii="Times New Roman" w:hAnsi="Times New Roman"/>
          <w:sz w:val="24"/>
          <w:szCs w:val="24"/>
        </w:rPr>
        <w:t xml:space="preserve">Career Management Center: </w:t>
      </w:r>
      <w:r w:rsidRPr="00DC54CA">
        <w:rPr>
          <w:rFonts w:ascii="Times New Roman" w:hAnsi="Times New Roman"/>
          <w:b w:val="0"/>
          <w:sz w:val="24"/>
          <w:szCs w:val="24"/>
        </w:rPr>
        <w:t xml:space="preserve">The Career Management Center offers a Career Advantage Program, which provides opportunities to gain work experience related to your major through internships, cooperative education or practical experience outside the classroom. The College of Arts and Letters has career coaches to assist in this process by providing help with resumes, cover letters, job search strategies, and interviewing skills. You may stop by the office in BAL 1006 (tel. 757-683-4388) or email cmc@odu.edu for more information. Their website is </w:t>
      </w:r>
      <w:hyperlink r:id="rId16" w:history="1">
        <w:r w:rsidRPr="00DC54CA">
          <w:rPr>
            <w:rStyle w:val="Hyperlink"/>
            <w:rFonts w:ascii="Times New Roman" w:hAnsi="Times New Roman"/>
            <w:b w:val="0"/>
            <w:sz w:val="24"/>
            <w:szCs w:val="24"/>
          </w:rPr>
          <w:t>http://www.odu.edu/ao/cmc/index.php</w:t>
        </w:r>
      </w:hyperlink>
      <w:r w:rsidRPr="00DC54CA">
        <w:rPr>
          <w:rFonts w:ascii="Times New Roman" w:hAnsi="Times New Roman"/>
          <w:b w:val="0"/>
          <w:sz w:val="24"/>
          <w:szCs w:val="24"/>
        </w:rPr>
        <w:t xml:space="preserve">.  </w:t>
      </w:r>
    </w:p>
    <w:p w14:paraId="590810AF" w14:textId="77777777" w:rsidR="00991DB5" w:rsidRPr="00DC54CA" w:rsidRDefault="00991DB5" w:rsidP="00991DB5">
      <w:pPr>
        <w:rPr>
          <w:sz w:val="24"/>
          <w:szCs w:val="24"/>
        </w:rPr>
      </w:pPr>
    </w:p>
    <w:p w14:paraId="2574FD0A" w14:textId="77777777" w:rsidR="00991DB5" w:rsidRPr="00DC54CA" w:rsidRDefault="00991DB5" w:rsidP="00991DB5">
      <w:pPr>
        <w:pStyle w:val="Heading2"/>
        <w:rPr>
          <w:rFonts w:ascii="Times New Roman" w:hAnsi="Times New Roman"/>
          <w:sz w:val="24"/>
          <w:szCs w:val="24"/>
        </w:rPr>
      </w:pPr>
      <w:r w:rsidRPr="00DC54CA">
        <w:rPr>
          <w:rFonts w:ascii="Times New Roman" w:hAnsi="Times New Roman"/>
          <w:sz w:val="24"/>
          <w:szCs w:val="24"/>
        </w:rPr>
        <w:t>Disclaimer</w:t>
      </w:r>
    </w:p>
    <w:p w14:paraId="141C3EF4" w14:textId="77777777" w:rsidR="00991DB5" w:rsidRPr="00DC54CA" w:rsidRDefault="00991DB5" w:rsidP="00991DB5">
      <w:pPr>
        <w:pStyle w:val="Heading2"/>
        <w:rPr>
          <w:rFonts w:ascii="Times New Roman" w:hAnsi="Times New Roman"/>
          <w:b w:val="0"/>
          <w:i/>
          <w:iCs/>
          <w:sz w:val="24"/>
          <w:szCs w:val="24"/>
        </w:rPr>
      </w:pPr>
      <w:r w:rsidRPr="00DC54CA">
        <w:rPr>
          <w:rFonts w:ascii="Times New Roman" w:hAnsi="Times New Roman"/>
          <w:b w:val="0"/>
          <w:i/>
          <w:iCs/>
          <w:sz w:val="24"/>
          <w:szCs w:val="24"/>
        </w:rPr>
        <w:t>This syllabus is subject to change with notice. Any changes will be posted to the course website and either e-mailed OR announced in class, or both.</w:t>
      </w:r>
    </w:p>
    <w:p w14:paraId="1AA7D3B6" w14:textId="77777777" w:rsidR="00991DB5" w:rsidRPr="00DC54CA" w:rsidRDefault="00991DB5" w:rsidP="00991DB5">
      <w:pPr>
        <w:widowControl w:val="0"/>
        <w:autoSpaceDE w:val="0"/>
        <w:autoSpaceDN w:val="0"/>
        <w:adjustRightInd w:val="0"/>
        <w:rPr>
          <w:sz w:val="24"/>
          <w:szCs w:val="24"/>
        </w:rPr>
      </w:pPr>
    </w:p>
    <w:p w14:paraId="3371A205" w14:textId="77777777" w:rsidR="00240DFA" w:rsidRPr="00895F69" w:rsidRDefault="00240DFA" w:rsidP="00895F69">
      <w:pPr>
        <w:jc w:val="center"/>
        <w:rPr>
          <w:b/>
          <w:bCs/>
          <w:sz w:val="28"/>
          <w:szCs w:val="28"/>
        </w:rPr>
      </w:pPr>
      <w:r w:rsidRPr="00895F69">
        <w:rPr>
          <w:b/>
          <w:bCs/>
          <w:sz w:val="28"/>
          <w:szCs w:val="28"/>
        </w:rPr>
        <w:t>Course Plan and Schedule</w:t>
      </w:r>
    </w:p>
    <w:p w14:paraId="2961566F" w14:textId="77777777" w:rsidR="00B87849" w:rsidRPr="00E33D29" w:rsidRDefault="00B87849">
      <w:pPr>
        <w:ind w:left="360"/>
        <w:rPr>
          <w:sz w:val="24"/>
          <w:szCs w:val="24"/>
        </w:rPr>
      </w:pPr>
    </w:p>
    <w:tbl>
      <w:tblPr>
        <w:tblW w:w="9758" w:type="dxa"/>
        <w:tblInd w:w="108" w:type="dxa"/>
        <w:tblLayout w:type="fixed"/>
        <w:tblLook w:val="0000" w:firstRow="0" w:lastRow="0" w:firstColumn="0" w:lastColumn="0" w:noHBand="0" w:noVBand="0"/>
      </w:tblPr>
      <w:tblGrid>
        <w:gridCol w:w="540"/>
        <w:gridCol w:w="18"/>
        <w:gridCol w:w="2430"/>
        <w:gridCol w:w="1782"/>
        <w:gridCol w:w="162"/>
        <w:gridCol w:w="558"/>
        <w:gridCol w:w="614"/>
        <w:gridCol w:w="538"/>
        <w:gridCol w:w="614"/>
        <w:gridCol w:w="1350"/>
        <w:gridCol w:w="34"/>
        <w:gridCol w:w="1118"/>
      </w:tblGrid>
      <w:tr w:rsidR="00240DFA" w:rsidRPr="00E33D29" w14:paraId="58CE126C" w14:textId="77777777" w:rsidTr="00DF3FD3">
        <w:trPr>
          <w:gridAfter w:val="1"/>
          <w:wAfter w:w="1118" w:type="dxa"/>
          <w:cantSplit/>
        </w:trPr>
        <w:tc>
          <w:tcPr>
            <w:tcW w:w="8640" w:type="dxa"/>
            <w:gridSpan w:val="11"/>
            <w:tcBorders>
              <w:bottom w:val="single" w:sz="2" w:space="0" w:color="auto"/>
            </w:tcBorders>
          </w:tcPr>
          <w:p w14:paraId="163DB825" w14:textId="3F9703D6" w:rsidR="00240DFA" w:rsidRPr="00E33D29" w:rsidRDefault="00F60AFD" w:rsidP="007F0544">
            <w:pPr>
              <w:rPr>
                <w:sz w:val="24"/>
                <w:szCs w:val="24"/>
              </w:rPr>
            </w:pPr>
            <w:r w:rsidRPr="00E33D29">
              <w:rPr>
                <w:sz w:val="24"/>
                <w:szCs w:val="24"/>
              </w:rPr>
              <w:t xml:space="preserve">1. January </w:t>
            </w:r>
            <w:r w:rsidR="004F7AB0" w:rsidRPr="00E33D29">
              <w:rPr>
                <w:sz w:val="24"/>
                <w:szCs w:val="24"/>
              </w:rPr>
              <w:t>1</w:t>
            </w:r>
            <w:r w:rsidR="00D3153E">
              <w:rPr>
                <w:sz w:val="24"/>
                <w:szCs w:val="24"/>
              </w:rPr>
              <w:t>2</w:t>
            </w:r>
            <w:r w:rsidR="004F7AB0" w:rsidRPr="00E33D29">
              <w:rPr>
                <w:sz w:val="24"/>
                <w:szCs w:val="24"/>
                <w:vertAlign w:val="superscript"/>
              </w:rPr>
              <w:t>th</w:t>
            </w:r>
            <w:r w:rsidR="00240DFA" w:rsidRPr="00E33D29">
              <w:rPr>
                <w:sz w:val="24"/>
                <w:szCs w:val="24"/>
              </w:rPr>
              <w:t xml:space="preserve">: </w:t>
            </w:r>
            <w:r w:rsidR="007F0544">
              <w:rPr>
                <w:sz w:val="24"/>
                <w:szCs w:val="24"/>
              </w:rPr>
              <w:t>The Logic of S</w:t>
            </w:r>
            <w:r w:rsidR="002A5F7B" w:rsidRPr="00E33D29">
              <w:rPr>
                <w:sz w:val="24"/>
                <w:szCs w:val="24"/>
              </w:rPr>
              <w:t xml:space="preserve">tatistics </w:t>
            </w:r>
            <w:r w:rsidR="007F0544">
              <w:rPr>
                <w:sz w:val="24"/>
                <w:szCs w:val="24"/>
              </w:rPr>
              <w:t>and Couse Overview</w:t>
            </w:r>
          </w:p>
        </w:tc>
      </w:tr>
      <w:tr w:rsidR="004F3404" w:rsidRPr="00E33D29" w14:paraId="17E47F3B" w14:textId="77777777" w:rsidTr="00DF3FD3">
        <w:tc>
          <w:tcPr>
            <w:tcW w:w="558" w:type="dxa"/>
            <w:gridSpan w:val="2"/>
          </w:tcPr>
          <w:p w14:paraId="435EE3AB" w14:textId="77777777" w:rsidR="004F3404" w:rsidRPr="00E33D29" w:rsidRDefault="004F3404">
            <w:pPr>
              <w:rPr>
                <w:sz w:val="24"/>
                <w:szCs w:val="24"/>
              </w:rPr>
            </w:pPr>
          </w:p>
        </w:tc>
        <w:tc>
          <w:tcPr>
            <w:tcW w:w="2430" w:type="dxa"/>
          </w:tcPr>
          <w:p w14:paraId="2A50DD41" w14:textId="77777777" w:rsidR="004F3404" w:rsidRPr="00E33D29" w:rsidRDefault="004F3404">
            <w:pPr>
              <w:rPr>
                <w:sz w:val="24"/>
                <w:szCs w:val="24"/>
              </w:rPr>
            </w:pPr>
          </w:p>
        </w:tc>
        <w:tc>
          <w:tcPr>
            <w:tcW w:w="2502" w:type="dxa"/>
            <w:gridSpan w:val="3"/>
          </w:tcPr>
          <w:p w14:paraId="7B44E10C" w14:textId="77777777" w:rsidR="004F3404" w:rsidRPr="00E33D29" w:rsidRDefault="004F3404">
            <w:pPr>
              <w:rPr>
                <w:sz w:val="24"/>
                <w:szCs w:val="24"/>
              </w:rPr>
            </w:pPr>
          </w:p>
        </w:tc>
        <w:tc>
          <w:tcPr>
            <w:tcW w:w="3116" w:type="dxa"/>
            <w:gridSpan w:val="4"/>
          </w:tcPr>
          <w:p w14:paraId="1C7A92C8" w14:textId="77777777" w:rsidR="004F3404" w:rsidRPr="00E33D29" w:rsidRDefault="004F3404">
            <w:pPr>
              <w:rPr>
                <w:sz w:val="24"/>
                <w:szCs w:val="24"/>
              </w:rPr>
            </w:pPr>
          </w:p>
        </w:tc>
        <w:tc>
          <w:tcPr>
            <w:tcW w:w="1152" w:type="dxa"/>
            <w:gridSpan w:val="2"/>
          </w:tcPr>
          <w:p w14:paraId="255DBB3B" w14:textId="77777777" w:rsidR="004F3404" w:rsidRPr="00E33D29" w:rsidRDefault="004F3404">
            <w:pPr>
              <w:rPr>
                <w:sz w:val="24"/>
                <w:szCs w:val="24"/>
              </w:rPr>
            </w:pPr>
          </w:p>
        </w:tc>
      </w:tr>
      <w:tr w:rsidR="004F3404" w:rsidRPr="00E33D29" w14:paraId="5D97A80D" w14:textId="77777777" w:rsidTr="00DF3FD3">
        <w:trPr>
          <w:gridAfter w:val="1"/>
          <w:wAfter w:w="1118" w:type="dxa"/>
        </w:trPr>
        <w:tc>
          <w:tcPr>
            <w:tcW w:w="8640" w:type="dxa"/>
            <w:gridSpan w:val="11"/>
            <w:tcBorders>
              <w:bottom w:val="single" w:sz="2" w:space="0" w:color="auto"/>
            </w:tcBorders>
          </w:tcPr>
          <w:p w14:paraId="33F1C823" w14:textId="75EAB18D" w:rsidR="004F3404" w:rsidRPr="00E33D29" w:rsidRDefault="003F3840" w:rsidP="00DB5820">
            <w:pPr>
              <w:rPr>
                <w:sz w:val="24"/>
                <w:szCs w:val="24"/>
              </w:rPr>
            </w:pPr>
            <w:r w:rsidRPr="00E33D29">
              <w:rPr>
                <w:sz w:val="24"/>
                <w:szCs w:val="24"/>
              </w:rPr>
              <w:t>2. January 1</w:t>
            </w:r>
            <w:r w:rsidR="00D3153E">
              <w:rPr>
                <w:sz w:val="24"/>
                <w:szCs w:val="24"/>
              </w:rPr>
              <w:t>9</w:t>
            </w:r>
            <w:r w:rsidRPr="00E33D29">
              <w:rPr>
                <w:sz w:val="24"/>
                <w:szCs w:val="24"/>
                <w:vertAlign w:val="superscript"/>
              </w:rPr>
              <w:t>th</w:t>
            </w:r>
            <w:r w:rsidR="004F3404" w:rsidRPr="00E33D29">
              <w:rPr>
                <w:sz w:val="24"/>
                <w:szCs w:val="24"/>
              </w:rPr>
              <w:t xml:space="preserve">: </w:t>
            </w:r>
            <w:r w:rsidR="004357C2">
              <w:rPr>
                <w:sz w:val="24"/>
                <w:szCs w:val="24"/>
              </w:rPr>
              <w:t xml:space="preserve">Research Design and </w:t>
            </w:r>
            <w:r w:rsidR="007F3AAE">
              <w:rPr>
                <w:sz w:val="24"/>
                <w:szCs w:val="24"/>
              </w:rPr>
              <w:t>Quantitative Analysis in the Social Sciences</w:t>
            </w:r>
          </w:p>
        </w:tc>
      </w:tr>
      <w:tr w:rsidR="00A128E3" w:rsidRPr="00E33D29" w14:paraId="04A32D80" w14:textId="77777777" w:rsidTr="00A128E3">
        <w:trPr>
          <w:gridAfter w:val="6"/>
          <w:wAfter w:w="4268" w:type="dxa"/>
        </w:trPr>
        <w:tc>
          <w:tcPr>
            <w:tcW w:w="558" w:type="dxa"/>
            <w:gridSpan w:val="2"/>
            <w:tcBorders>
              <w:top w:val="single" w:sz="2" w:space="0" w:color="auto"/>
            </w:tcBorders>
          </w:tcPr>
          <w:p w14:paraId="1E16E38D" w14:textId="77777777" w:rsidR="00A128E3" w:rsidRPr="00E33D29" w:rsidRDefault="00A128E3">
            <w:pPr>
              <w:rPr>
                <w:sz w:val="24"/>
                <w:szCs w:val="24"/>
              </w:rPr>
            </w:pPr>
          </w:p>
        </w:tc>
        <w:tc>
          <w:tcPr>
            <w:tcW w:w="4932" w:type="dxa"/>
            <w:gridSpan w:val="4"/>
            <w:tcBorders>
              <w:top w:val="single" w:sz="2" w:space="0" w:color="auto"/>
            </w:tcBorders>
          </w:tcPr>
          <w:p w14:paraId="07401828" w14:textId="77777777" w:rsidR="00A128E3" w:rsidRDefault="00A128E3">
            <w:pPr>
              <w:rPr>
                <w:sz w:val="24"/>
                <w:szCs w:val="24"/>
              </w:rPr>
            </w:pPr>
          </w:p>
          <w:p w14:paraId="40EB5ADF" w14:textId="77777777" w:rsidR="00A128E3" w:rsidRPr="00F97E1F" w:rsidRDefault="00A128E3">
            <w:pPr>
              <w:rPr>
                <w:i/>
                <w:sz w:val="24"/>
                <w:szCs w:val="24"/>
              </w:rPr>
            </w:pPr>
            <w:r w:rsidRPr="00F97E1F">
              <w:rPr>
                <w:i/>
                <w:sz w:val="24"/>
                <w:szCs w:val="24"/>
              </w:rPr>
              <w:t xml:space="preserve">Reading: </w:t>
            </w:r>
          </w:p>
          <w:p w14:paraId="6F24501E" w14:textId="5BF7F189" w:rsidR="00A128E3" w:rsidRPr="00E33D29" w:rsidRDefault="00A128E3">
            <w:pPr>
              <w:rPr>
                <w:sz w:val="24"/>
                <w:szCs w:val="24"/>
              </w:rPr>
            </w:pPr>
            <w:r>
              <w:rPr>
                <w:sz w:val="24"/>
                <w:szCs w:val="24"/>
              </w:rPr>
              <w:t xml:space="preserve">Firebaugh, </w:t>
            </w:r>
            <w:proofErr w:type="spellStart"/>
            <w:r>
              <w:rPr>
                <w:sz w:val="24"/>
                <w:szCs w:val="24"/>
              </w:rPr>
              <w:t>chs</w:t>
            </w:r>
            <w:proofErr w:type="spellEnd"/>
            <w:r>
              <w:rPr>
                <w:sz w:val="24"/>
                <w:szCs w:val="24"/>
              </w:rPr>
              <w:t>. 1-2, 4.</w:t>
            </w:r>
          </w:p>
        </w:tc>
      </w:tr>
      <w:tr w:rsidR="00A128E3" w:rsidRPr="00E33D29" w14:paraId="2D4CA5DA" w14:textId="77777777" w:rsidTr="00A128E3">
        <w:trPr>
          <w:gridAfter w:val="6"/>
          <w:wAfter w:w="4268" w:type="dxa"/>
        </w:trPr>
        <w:tc>
          <w:tcPr>
            <w:tcW w:w="558" w:type="dxa"/>
            <w:gridSpan w:val="2"/>
          </w:tcPr>
          <w:p w14:paraId="03153968" w14:textId="2009FA86" w:rsidR="00A128E3" w:rsidRPr="00E33D29" w:rsidRDefault="00A128E3">
            <w:pPr>
              <w:rPr>
                <w:sz w:val="24"/>
                <w:szCs w:val="24"/>
              </w:rPr>
            </w:pPr>
          </w:p>
        </w:tc>
        <w:tc>
          <w:tcPr>
            <w:tcW w:w="4932" w:type="dxa"/>
            <w:gridSpan w:val="4"/>
          </w:tcPr>
          <w:p w14:paraId="7B250645" w14:textId="566E845E" w:rsidR="00A128E3" w:rsidRDefault="00A128E3">
            <w:pPr>
              <w:rPr>
                <w:sz w:val="24"/>
                <w:szCs w:val="24"/>
              </w:rPr>
            </w:pPr>
            <w:r>
              <w:rPr>
                <w:sz w:val="24"/>
                <w:szCs w:val="24"/>
              </w:rPr>
              <w:t>Popper, Two Kinds of Definitions (Blackboard)</w:t>
            </w:r>
          </w:p>
          <w:p w14:paraId="6047FD35" w14:textId="77777777" w:rsidR="00A128E3" w:rsidRPr="00E33D29" w:rsidRDefault="00A128E3">
            <w:pPr>
              <w:rPr>
                <w:sz w:val="24"/>
                <w:szCs w:val="24"/>
              </w:rPr>
            </w:pPr>
          </w:p>
        </w:tc>
      </w:tr>
      <w:tr w:rsidR="00240DFA" w:rsidRPr="00E33D29" w14:paraId="797A40CF" w14:textId="77777777" w:rsidTr="00DF3FD3">
        <w:trPr>
          <w:gridAfter w:val="1"/>
          <w:wAfter w:w="1118" w:type="dxa"/>
          <w:cantSplit/>
        </w:trPr>
        <w:tc>
          <w:tcPr>
            <w:tcW w:w="8640" w:type="dxa"/>
            <w:gridSpan w:val="11"/>
            <w:tcBorders>
              <w:bottom w:val="single" w:sz="2" w:space="0" w:color="auto"/>
            </w:tcBorders>
          </w:tcPr>
          <w:p w14:paraId="708355AA" w14:textId="47AA7578" w:rsidR="00240DFA" w:rsidRPr="00E33D29" w:rsidRDefault="001D2640" w:rsidP="00DB5820">
            <w:pPr>
              <w:rPr>
                <w:sz w:val="24"/>
                <w:szCs w:val="24"/>
              </w:rPr>
            </w:pPr>
            <w:r w:rsidRPr="00E33D29">
              <w:rPr>
                <w:sz w:val="24"/>
                <w:szCs w:val="24"/>
              </w:rPr>
              <w:t>3</w:t>
            </w:r>
            <w:r w:rsidR="004F3404" w:rsidRPr="00E33D29">
              <w:rPr>
                <w:sz w:val="24"/>
                <w:szCs w:val="24"/>
              </w:rPr>
              <w:t xml:space="preserve">. January </w:t>
            </w:r>
            <w:r w:rsidR="00D3153E">
              <w:rPr>
                <w:sz w:val="24"/>
                <w:szCs w:val="24"/>
              </w:rPr>
              <w:t>26</w:t>
            </w:r>
            <w:r w:rsidR="004F7AB0" w:rsidRPr="00E33D29">
              <w:rPr>
                <w:sz w:val="24"/>
                <w:szCs w:val="24"/>
                <w:vertAlign w:val="superscript"/>
              </w:rPr>
              <w:t>th</w:t>
            </w:r>
            <w:r w:rsidR="00240DFA" w:rsidRPr="00E33D29">
              <w:rPr>
                <w:sz w:val="24"/>
                <w:szCs w:val="24"/>
              </w:rPr>
              <w:t xml:space="preserve">: </w:t>
            </w:r>
            <w:r w:rsidR="007F3AAE">
              <w:rPr>
                <w:sz w:val="24"/>
                <w:szCs w:val="24"/>
              </w:rPr>
              <w:t>Research Design II and a STATA overview</w:t>
            </w:r>
          </w:p>
        </w:tc>
      </w:tr>
      <w:tr w:rsidR="000C017F" w:rsidRPr="00E33D29" w14:paraId="089F318D" w14:textId="77777777" w:rsidTr="00DF3FD3">
        <w:tc>
          <w:tcPr>
            <w:tcW w:w="558" w:type="dxa"/>
            <w:gridSpan w:val="2"/>
            <w:tcBorders>
              <w:top w:val="single" w:sz="2" w:space="0" w:color="auto"/>
            </w:tcBorders>
          </w:tcPr>
          <w:p w14:paraId="62152E52" w14:textId="77777777" w:rsidR="000C017F" w:rsidRPr="00E33D29" w:rsidRDefault="000C017F">
            <w:pPr>
              <w:rPr>
                <w:sz w:val="24"/>
                <w:szCs w:val="24"/>
              </w:rPr>
            </w:pPr>
          </w:p>
        </w:tc>
        <w:tc>
          <w:tcPr>
            <w:tcW w:w="4932" w:type="dxa"/>
            <w:gridSpan w:val="4"/>
            <w:tcBorders>
              <w:top w:val="single" w:sz="2" w:space="0" w:color="auto"/>
            </w:tcBorders>
          </w:tcPr>
          <w:p w14:paraId="619EF9FF" w14:textId="77777777" w:rsidR="000C017F" w:rsidRPr="00E33D29" w:rsidRDefault="000C017F">
            <w:pPr>
              <w:rPr>
                <w:sz w:val="24"/>
                <w:szCs w:val="24"/>
              </w:rPr>
            </w:pPr>
          </w:p>
        </w:tc>
        <w:tc>
          <w:tcPr>
            <w:tcW w:w="3116" w:type="dxa"/>
            <w:gridSpan w:val="4"/>
            <w:tcBorders>
              <w:top w:val="single" w:sz="2" w:space="0" w:color="auto"/>
            </w:tcBorders>
          </w:tcPr>
          <w:p w14:paraId="5D2AFA0D" w14:textId="77777777" w:rsidR="000C017F" w:rsidRPr="00E33D29" w:rsidRDefault="000C017F">
            <w:pPr>
              <w:rPr>
                <w:sz w:val="24"/>
                <w:szCs w:val="24"/>
              </w:rPr>
            </w:pPr>
          </w:p>
        </w:tc>
        <w:tc>
          <w:tcPr>
            <w:tcW w:w="1152" w:type="dxa"/>
            <w:gridSpan w:val="2"/>
            <w:tcBorders>
              <w:top w:val="single" w:sz="2" w:space="0" w:color="auto"/>
            </w:tcBorders>
          </w:tcPr>
          <w:p w14:paraId="54C79B57" w14:textId="77777777" w:rsidR="000C017F" w:rsidRPr="00E33D29" w:rsidRDefault="000C017F">
            <w:pPr>
              <w:rPr>
                <w:sz w:val="24"/>
                <w:szCs w:val="24"/>
              </w:rPr>
            </w:pPr>
          </w:p>
        </w:tc>
      </w:tr>
      <w:tr w:rsidR="000C017F" w:rsidRPr="00E33D29" w14:paraId="187A3DAB" w14:textId="77777777" w:rsidTr="00DF3FD3">
        <w:trPr>
          <w:gridAfter w:val="6"/>
          <w:wAfter w:w="4268" w:type="dxa"/>
        </w:trPr>
        <w:tc>
          <w:tcPr>
            <w:tcW w:w="558" w:type="dxa"/>
            <w:gridSpan w:val="2"/>
          </w:tcPr>
          <w:p w14:paraId="5E3C92A3" w14:textId="77777777" w:rsidR="000C017F" w:rsidRPr="00E33D29" w:rsidRDefault="000C017F">
            <w:pPr>
              <w:rPr>
                <w:sz w:val="24"/>
                <w:szCs w:val="24"/>
              </w:rPr>
            </w:pPr>
          </w:p>
        </w:tc>
        <w:tc>
          <w:tcPr>
            <w:tcW w:w="4932" w:type="dxa"/>
            <w:gridSpan w:val="4"/>
          </w:tcPr>
          <w:p w14:paraId="54D25BB1" w14:textId="77777777" w:rsidR="000C017F" w:rsidRPr="00E33D29" w:rsidRDefault="000C017F" w:rsidP="00031F47">
            <w:pPr>
              <w:ind w:left="-108"/>
              <w:rPr>
                <w:i/>
                <w:iCs/>
                <w:sz w:val="24"/>
                <w:szCs w:val="24"/>
              </w:rPr>
            </w:pPr>
            <w:r w:rsidRPr="00E33D29">
              <w:rPr>
                <w:i/>
                <w:iCs/>
                <w:sz w:val="24"/>
                <w:szCs w:val="24"/>
              </w:rPr>
              <w:t>Reading:</w:t>
            </w:r>
          </w:p>
        </w:tc>
      </w:tr>
      <w:tr w:rsidR="000C017F" w:rsidRPr="00E33D29" w14:paraId="1E190586" w14:textId="77777777" w:rsidTr="00DF3FD3">
        <w:trPr>
          <w:gridAfter w:val="6"/>
          <w:wAfter w:w="4268" w:type="dxa"/>
        </w:trPr>
        <w:tc>
          <w:tcPr>
            <w:tcW w:w="558" w:type="dxa"/>
            <w:gridSpan w:val="2"/>
          </w:tcPr>
          <w:p w14:paraId="249C9387" w14:textId="77777777" w:rsidR="000C017F" w:rsidRPr="00E33D29" w:rsidRDefault="000C017F">
            <w:pPr>
              <w:rPr>
                <w:sz w:val="24"/>
                <w:szCs w:val="24"/>
              </w:rPr>
            </w:pPr>
          </w:p>
        </w:tc>
        <w:tc>
          <w:tcPr>
            <w:tcW w:w="4932" w:type="dxa"/>
            <w:gridSpan w:val="4"/>
          </w:tcPr>
          <w:p w14:paraId="200F8841" w14:textId="77777777" w:rsidR="000C017F" w:rsidRDefault="000C017F" w:rsidP="00031F47">
            <w:pPr>
              <w:ind w:left="-108"/>
              <w:rPr>
                <w:sz w:val="24"/>
                <w:szCs w:val="24"/>
              </w:rPr>
            </w:pPr>
            <w:r w:rsidRPr="00E33D29">
              <w:rPr>
                <w:sz w:val="24"/>
                <w:szCs w:val="24"/>
              </w:rPr>
              <w:t>Gujarati, Appendix A</w:t>
            </w:r>
          </w:p>
          <w:p w14:paraId="26761B85" w14:textId="0C5063D0" w:rsidR="000C017F" w:rsidRDefault="000C017F" w:rsidP="00B51AEC">
            <w:pPr>
              <w:ind w:left="-108"/>
              <w:rPr>
                <w:sz w:val="24"/>
                <w:szCs w:val="24"/>
              </w:rPr>
            </w:pPr>
            <w:r>
              <w:rPr>
                <w:sz w:val="24"/>
                <w:szCs w:val="24"/>
              </w:rPr>
              <w:t>Fa</w:t>
            </w:r>
            <w:r w:rsidR="00592EB0">
              <w:rPr>
                <w:sz w:val="24"/>
                <w:szCs w:val="24"/>
              </w:rPr>
              <w:t>rr</w:t>
            </w:r>
            <w:r>
              <w:rPr>
                <w:sz w:val="24"/>
                <w:szCs w:val="24"/>
              </w:rPr>
              <w:t xml:space="preserve">er and </w:t>
            </w:r>
            <w:proofErr w:type="spellStart"/>
            <w:r>
              <w:rPr>
                <w:sz w:val="24"/>
                <w:szCs w:val="24"/>
              </w:rPr>
              <w:t>Zingher</w:t>
            </w:r>
            <w:proofErr w:type="spellEnd"/>
            <w:r>
              <w:rPr>
                <w:sz w:val="24"/>
                <w:szCs w:val="24"/>
              </w:rPr>
              <w:t xml:space="preserve">, </w:t>
            </w:r>
            <w:r w:rsidR="003E2946" w:rsidRPr="003E2946">
              <w:rPr>
                <w:i/>
                <w:sz w:val="24"/>
                <w:szCs w:val="24"/>
              </w:rPr>
              <w:t>Institutional Determinants of</w:t>
            </w:r>
            <w:r w:rsidR="003E2946">
              <w:rPr>
                <w:sz w:val="24"/>
                <w:szCs w:val="24"/>
              </w:rPr>
              <w:t xml:space="preserve"> </w:t>
            </w:r>
            <w:r w:rsidRPr="003E2946">
              <w:rPr>
                <w:i/>
                <w:sz w:val="24"/>
                <w:szCs w:val="24"/>
              </w:rPr>
              <w:t>Losers’ Consent</w:t>
            </w:r>
            <w:r w:rsidR="003E2946">
              <w:rPr>
                <w:i/>
                <w:sz w:val="24"/>
                <w:szCs w:val="24"/>
              </w:rPr>
              <w:t xml:space="preserve"> around the World</w:t>
            </w:r>
            <w:r>
              <w:rPr>
                <w:sz w:val="24"/>
                <w:szCs w:val="24"/>
              </w:rPr>
              <w:t xml:space="preserve"> (</w:t>
            </w:r>
            <w:r w:rsidR="00B51AEC">
              <w:rPr>
                <w:sz w:val="24"/>
                <w:szCs w:val="24"/>
              </w:rPr>
              <w:t>B</w:t>
            </w:r>
            <w:r>
              <w:rPr>
                <w:sz w:val="24"/>
                <w:szCs w:val="24"/>
              </w:rPr>
              <w:t>lackboard)</w:t>
            </w:r>
          </w:p>
          <w:p w14:paraId="25D463AF" w14:textId="06BF324C" w:rsidR="00DF3FD3" w:rsidRPr="00E33D29" w:rsidRDefault="00DF3FD3" w:rsidP="00B51AEC">
            <w:pPr>
              <w:ind w:left="-108"/>
              <w:rPr>
                <w:sz w:val="24"/>
                <w:szCs w:val="24"/>
              </w:rPr>
            </w:pPr>
          </w:p>
        </w:tc>
      </w:tr>
      <w:tr w:rsidR="00240DFA" w:rsidRPr="00E33D29" w14:paraId="64CBA521" w14:textId="77777777" w:rsidTr="00DF3FD3">
        <w:trPr>
          <w:gridAfter w:val="1"/>
          <w:wAfter w:w="1118" w:type="dxa"/>
          <w:cantSplit/>
        </w:trPr>
        <w:tc>
          <w:tcPr>
            <w:tcW w:w="8640" w:type="dxa"/>
            <w:gridSpan w:val="11"/>
            <w:tcBorders>
              <w:bottom w:val="single" w:sz="2" w:space="0" w:color="auto"/>
            </w:tcBorders>
          </w:tcPr>
          <w:p w14:paraId="64B6B00D" w14:textId="77777777" w:rsidR="00FF33C9" w:rsidRDefault="00FF33C9" w:rsidP="00D3153E">
            <w:pPr>
              <w:rPr>
                <w:sz w:val="24"/>
                <w:szCs w:val="24"/>
              </w:rPr>
            </w:pPr>
          </w:p>
          <w:p w14:paraId="75A8B8EF" w14:textId="77777777" w:rsidR="00240DFA" w:rsidRPr="00E33D29" w:rsidRDefault="00CC0B14" w:rsidP="00D3153E">
            <w:pPr>
              <w:rPr>
                <w:sz w:val="24"/>
                <w:szCs w:val="24"/>
              </w:rPr>
            </w:pPr>
            <w:r w:rsidRPr="00E33D29">
              <w:rPr>
                <w:sz w:val="24"/>
                <w:szCs w:val="24"/>
              </w:rPr>
              <w:t>4</w:t>
            </w:r>
            <w:r w:rsidR="00F60AFD" w:rsidRPr="00E33D29">
              <w:rPr>
                <w:sz w:val="24"/>
                <w:szCs w:val="24"/>
              </w:rPr>
              <w:t xml:space="preserve">. </w:t>
            </w:r>
            <w:r w:rsidR="00D3153E">
              <w:rPr>
                <w:sz w:val="24"/>
                <w:szCs w:val="24"/>
              </w:rPr>
              <w:t>February</w:t>
            </w:r>
            <w:r w:rsidR="004F7AB0" w:rsidRPr="00E33D29">
              <w:rPr>
                <w:sz w:val="24"/>
                <w:szCs w:val="24"/>
              </w:rPr>
              <w:t xml:space="preserve"> </w:t>
            </w:r>
            <w:r w:rsidR="00D3153E">
              <w:rPr>
                <w:sz w:val="24"/>
                <w:szCs w:val="24"/>
              </w:rPr>
              <w:t>2</w:t>
            </w:r>
            <w:r w:rsidR="00D3153E">
              <w:rPr>
                <w:sz w:val="24"/>
                <w:szCs w:val="24"/>
                <w:vertAlign w:val="superscript"/>
              </w:rPr>
              <w:t>nd</w:t>
            </w:r>
            <w:r w:rsidR="00240DFA" w:rsidRPr="00E33D29">
              <w:rPr>
                <w:sz w:val="24"/>
                <w:szCs w:val="24"/>
              </w:rPr>
              <w:t xml:space="preserve">: </w:t>
            </w:r>
            <w:r w:rsidR="009E3694" w:rsidRPr="00E33D29">
              <w:rPr>
                <w:sz w:val="24"/>
                <w:szCs w:val="24"/>
              </w:rPr>
              <w:t>Review: t-tests, chi-square-tests, and ANOVA</w:t>
            </w:r>
            <w:r w:rsidR="0052331D" w:rsidRPr="00E33D29">
              <w:rPr>
                <w:sz w:val="24"/>
                <w:szCs w:val="24"/>
              </w:rPr>
              <w:t xml:space="preserve"> </w:t>
            </w:r>
          </w:p>
        </w:tc>
      </w:tr>
      <w:tr w:rsidR="000C017F" w:rsidRPr="00E33D29" w14:paraId="30771536" w14:textId="77777777" w:rsidTr="00DF3FD3">
        <w:tc>
          <w:tcPr>
            <w:tcW w:w="558" w:type="dxa"/>
            <w:gridSpan w:val="2"/>
            <w:tcBorders>
              <w:top w:val="single" w:sz="2" w:space="0" w:color="auto"/>
            </w:tcBorders>
          </w:tcPr>
          <w:p w14:paraId="738ACA03" w14:textId="77777777" w:rsidR="00240DFA" w:rsidRPr="00E33D29" w:rsidRDefault="00240DFA">
            <w:pPr>
              <w:rPr>
                <w:sz w:val="24"/>
                <w:szCs w:val="24"/>
              </w:rPr>
            </w:pPr>
          </w:p>
        </w:tc>
        <w:tc>
          <w:tcPr>
            <w:tcW w:w="2430" w:type="dxa"/>
            <w:tcBorders>
              <w:top w:val="single" w:sz="2" w:space="0" w:color="auto"/>
            </w:tcBorders>
          </w:tcPr>
          <w:p w14:paraId="2E74CBED" w14:textId="77777777" w:rsidR="00240DFA" w:rsidRPr="00E33D29" w:rsidRDefault="00240DFA">
            <w:pPr>
              <w:rPr>
                <w:sz w:val="24"/>
                <w:szCs w:val="24"/>
              </w:rPr>
            </w:pPr>
          </w:p>
        </w:tc>
        <w:tc>
          <w:tcPr>
            <w:tcW w:w="2502" w:type="dxa"/>
            <w:gridSpan w:val="3"/>
            <w:tcBorders>
              <w:top w:val="single" w:sz="2" w:space="0" w:color="auto"/>
            </w:tcBorders>
          </w:tcPr>
          <w:p w14:paraId="51C0203C" w14:textId="77777777" w:rsidR="00240DFA" w:rsidRPr="00E33D29" w:rsidRDefault="00240DFA">
            <w:pPr>
              <w:rPr>
                <w:sz w:val="24"/>
                <w:szCs w:val="24"/>
              </w:rPr>
            </w:pPr>
          </w:p>
        </w:tc>
        <w:tc>
          <w:tcPr>
            <w:tcW w:w="3116" w:type="dxa"/>
            <w:gridSpan w:val="4"/>
            <w:tcBorders>
              <w:top w:val="single" w:sz="2" w:space="0" w:color="auto"/>
            </w:tcBorders>
          </w:tcPr>
          <w:p w14:paraId="52A16F2B" w14:textId="77777777" w:rsidR="00240DFA" w:rsidRPr="00E33D29" w:rsidRDefault="00240DFA">
            <w:pPr>
              <w:rPr>
                <w:sz w:val="24"/>
                <w:szCs w:val="24"/>
              </w:rPr>
            </w:pPr>
          </w:p>
        </w:tc>
        <w:tc>
          <w:tcPr>
            <w:tcW w:w="1152" w:type="dxa"/>
            <w:gridSpan w:val="2"/>
            <w:tcBorders>
              <w:top w:val="single" w:sz="2" w:space="0" w:color="auto"/>
            </w:tcBorders>
          </w:tcPr>
          <w:p w14:paraId="1632A881" w14:textId="77777777" w:rsidR="00240DFA" w:rsidRPr="00E33D29" w:rsidRDefault="00240DFA">
            <w:pPr>
              <w:rPr>
                <w:sz w:val="24"/>
                <w:szCs w:val="24"/>
              </w:rPr>
            </w:pPr>
          </w:p>
        </w:tc>
      </w:tr>
      <w:tr w:rsidR="000C017F" w:rsidRPr="00E33D29" w14:paraId="3FAEF677" w14:textId="77777777" w:rsidTr="00DF3FD3">
        <w:trPr>
          <w:gridAfter w:val="6"/>
          <w:wAfter w:w="4268" w:type="dxa"/>
        </w:trPr>
        <w:tc>
          <w:tcPr>
            <w:tcW w:w="558" w:type="dxa"/>
            <w:gridSpan w:val="2"/>
          </w:tcPr>
          <w:p w14:paraId="637582DF" w14:textId="77777777" w:rsidR="007F3AAE" w:rsidRPr="00E33D29" w:rsidRDefault="007F3AAE">
            <w:pPr>
              <w:rPr>
                <w:sz w:val="24"/>
                <w:szCs w:val="24"/>
              </w:rPr>
            </w:pPr>
          </w:p>
        </w:tc>
        <w:tc>
          <w:tcPr>
            <w:tcW w:w="2430" w:type="dxa"/>
          </w:tcPr>
          <w:p w14:paraId="2E2A7F14" w14:textId="77777777" w:rsidR="007F3AAE" w:rsidRPr="00E33D29" w:rsidRDefault="007F3AAE" w:rsidP="00031F47">
            <w:pPr>
              <w:ind w:left="-108"/>
              <w:rPr>
                <w:i/>
                <w:iCs/>
                <w:sz w:val="24"/>
                <w:szCs w:val="24"/>
              </w:rPr>
            </w:pPr>
            <w:r w:rsidRPr="00E33D29">
              <w:rPr>
                <w:i/>
                <w:iCs/>
                <w:sz w:val="24"/>
                <w:szCs w:val="24"/>
              </w:rPr>
              <w:t>Readings:</w:t>
            </w:r>
          </w:p>
        </w:tc>
        <w:tc>
          <w:tcPr>
            <w:tcW w:w="2502" w:type="dxa"/>
            <w:gridSpan w:val="3"/>
          </w:tcPr>
          <w:p w14:paraId="2F59E27B" w14:textId="77777777" w:rsidR="007F3AAE" w:rsidRPr="00E33D29" w:rsidRDefault="007F3AAE" w:rsidP="00031F47">
            <w:pPr>
              <w:ind w:left="-108"/>
              <w:rPr>
                <w:sz w:val="24"/>
                <w:szCs w:val="24"/>
              </w:rPr>
            </w:pPr>
          </w:p>
        </w:tc>
      </w:tr>
      <w:tr w:rsidR="00FF33C9" w:rsidRPr="00E33D29" w14:paraId="00A11AB4" w14:textId="77777777" w:rsidTr="00FF33C9">
        <w:trPr>
          <w:gridAfter w:val="7"/>
          <w:wAfter w:w="4826" w:type="dxa"/>
          <w:cantSplit/>
          <w:trHeight w:val="360"/>
        </w:trPr>
        <w:tc>
          <w:tcPr>
            <w:tcW w:w="4932" w:type="dxa"/>
            <w:gridSpan w:val="5"/>
          </w:tcPr>
          <w:p w14:paraId="3EF06853" w14:textId="77777777" w:rsidR="00FF33C9" w:rsidRDefault="00FF33C9" w:rsidP="00FF33C9">
            <w:pPr>
              <w:ind w:left="-108"/>
              <w:rPr>
                <w:sz w:val="24"/>
                <w:szCs w:val="24"/>
              </w:rPr>
            </w:pPr>
            <w:r>
              <w:rPr>
                <w:sz w:val="24"/>
                <w:szCs w:val="24"/>
              </w:rPr>
              <w:t xml:space="preserve">         </w:t>
            </w:r>
            <w:r w:rsidRPr="00E33D29">
              <w:rPr>
                <w:sz w:val="24"/>
                <w:szCs w:val="24"/>
              </w:rPr>
              <w:t>Gujarati, chs. 1-4</w:t>
            </w:r>
            <w:r>
              <w:rPr>
                <w:sz w:val="24"/>
                <w:szCs w:val="24"/>
              </w:rPr>
              <w:t xml:space="preserve"> </w:t>
            </w:r>
          </w:p>
          <w:p w14:paraId="08BADC25" w14:textId="77777777" w:rsidR="00FF33C9" w:rsidRDefault="00FF33C9" w:rsidP="00FF33C9">
            <w:pPr>
              <w:ind w:left="-108"/>
              <w:rPr>
                <w:sz w:val="24"/>
                <w:szCs w:val="24"/>
              </w:rPr>
            </w:pPr>
          </w:p>
          <w:p w14:paraId="039C1CD6" w14:textId="77777777" w:rsidR="00361241" w:rsidRDefault="00361241" w:rsidP="00FF33C9">
            <w:pPr>
              <w:ind w:left="-108"/>
              <w:rPr>
                <w:sz w:val="24"/>
                <w:szCs w:val="24"/>
              </w:rPr>
            </w:pPr>
          </w:p>
          <w:p w14:paraId="170AE35C" w14:textId="77777777" w:rsidR="00361241" w:rsidRDefault="00361241" w:rsidP="00FF33C9">
            <w:pPr>
              <w:ind w:left="-108"/>
              <w:rPr>
                <w:sz w:val="24"/>
                <w:szCs w:val="24"/>
              </w:rPr>
            </w:pPr>
          </w:p>
          <w:p w14:paraId="78C0E20E" w14:textId="4D793B9A" w:rsidR="00361241" w:rsidRPr="00E33D29" w:rsidRDefault="00361241" w:rsidP="00FF33C9">
            <w:pPr>
              <w:ind w:left="-108"/>
              <w:rPr>
                <w:sz w:val="24"/>
                <w:szCs w:val="24"/>
              </w:rPr>
            </w:pPr>
            <w:bookmarkStart w:id="0" w:name="_GoBack"/>
            <w:bookmarkEnd w:id="0"/>
          </w:p>
        </w:tc>
      </w:tr>
      <w:tr w:rsidR="00240DFA" w:rsidRPr="00E33D29" w14:paraId="0EC785A7" w14:textId="77777777" w:rsidTr="00DF3FD3">
        <w:trPr>
          <w:gridAfter w:val="1"/>
          <w:wAfter w:w="1118" w:type="dxa"/>
          <w:cantSplit/>
        </w:trPr>
        <w:tc>
          <w:tcPr>
            <w:tcW w:w="8640" w:type="dxa"/>
            <w:gridSpan w:val="11"/>
            <w:tcBorders>
              <w:bottom w:val="single" w:sz="2" w:space="0" w:color="auto"/>
            </w:tcBorders>
          </w:tcPr>
          <w:p w14:paraId="762BF0F3" w14:textId="7416F188" w:rsidR="00240DFA" w:rsidRPr="00E33D29" w:rsidRDefault="00CC0B14" w:rsidP="00D3153E">
            <w:pPr>
              <w:rPr>
                <w:sz w:val="24"/>
                <w:szCs w:val="24"/>
              </w:rPr>
            </w:pPr>
            <w:r w:rsidRPr="00E33D29">
              <w:rPr>
                <w:sz w:val="24"/>
                <w:szCs w:val="24"/>
              </w:rPr>
              <w:lastRenderedPageBreak/>
              <w:t>5</w:t>
            </w:r>
            <w:r w:rsidR="00240DFA" w:rsidRPr="00E33D29">
              <w:rPr>
                <w:sz w:val="24"/>
                <w:szCs w:val="24"/>
              </w:rPr>
              <w:t xml:space="preserve">. February </w:t>
            </w:r>
            <w:r w:rsidR="00D3153E">
              <w:rPr>
                <w:sz w:val="24"/>
                <w:szCs w:val="24"/>
              </w:rPr>
              <w:t>9</w:t>
            </w:r>
            <w:r w:rsidR="004F7AB0" w:rsidRPr="00E33D29">
              <w:rPr>
                <w:sz w:val="24"/>
                <w:szCs w:val="24"/>
                <w:vertAlign w:val="superscript"/>
              </w:rPr>
              <w:t>th</w:t>
            </w:r>
            <w:r w:rsidR="00240DFA" w:rsidRPr="00E33D29">
              <w:rPr>
                <w:sz w:val="24"/>
                <w:szCs w:val="24"/>
              </w:rPr>
              <w:t xml:space="preserve">: </w:t>
            </w:r>
            <w:r w:rsidR="009E3694" w:rsidRPr="00E33D29">
              <w:rPr>
                <w:sz w:val="24"/>
                <w:szCs w:val="24"/>
              </w:rPr>
              <w:t>Review: Regression</w:t>
            </w:r>
          </w:p>
        </w:tc>
      </w:tr>
      <w:tr w:rsidR="000C017F" w:rsidRPr="00E33D29" w14:paraId="3099B1B1" w14:textId="77777777" w:rsidTr="00DF3FD3">
        <w:tc>
          <w:tcPr>
            <w:tcW w:w="558" w:type="dxa"/>
            <w:gridSpan w:val="2"/>
            <w:tcBorders>
              <w:top w:val="single" w:sz="2" w:space="0" w:color="auto"/>
            </w:tcBorders>
          </w:tcPr>
          <w:p w14:paraId="175F1663" w14:textId="77777777" w:rsidR="00240DFA" w:rsidRPr="00E33D29" w:rsidRDefault="00240DFA">
            <w:pPr>
              <w:rPr>
                <w:sz w:val="24"/>
                <w:szCs w:val="24"/>
              </w:rPr>
            </w:pPr>
          </w:p>
        </w:tc>
        <w:tc>
          <w:tcPr>
            <w:tcW w:w="2430" w:type="dxa"/>
            <w:tcBorders>
              <w:top w:val="single" w:sz="2" w:space="0" w:color="auto"/>
            </w:tcBorders>
          </w:tcPr>
          <w:p w14:paraId="35EA88B7" w14:textId="77777777" w:rsidR="00240DFA" w:rsidRPr="00E33D29" w:rsidRDefault="00240DFA">
            <w:pPr>
              <w:rPr>
                <w:sz w:val="24"/>
                <w:szCs w:val="24"/>
              </w:rPr>
            </w:pPr>
          </w:p>
        </w:tc>
        <w:tc>
          <w:tcPr>
            <w:tcW w:w="2502" w:type="dxa"/>
            <w:gridSpan w:val="3"/>
            <w:tcBorders>
              <w:top w:val="single" w:sz="2" w:space="0" w:color="auto"/>
            </w:tcBorders>
          </w:tcPr>
          <w:p w14:paraId="018BA987" w14:textId="77777777" w:rsidR="00240DFA" w:rsidRPr="00E33D29" w:rsidRDefault="00240DFA">
            <w:pPr>
              <w:rPr>
                <w:sz w:val="24"/>
                <w:szCs w:val="24"/>
              </w:rPr>
            </w:pPr>
          </w:p>
        </w:tc>
        <w:tc>
          <w:tcPr>
            <w:tcW w:w="3116" w:type="dxa"/>
            <w:gridSpan w:val="4"/>
            <w:tcBorders>
              <w:top w:val="single" w:sz="2" w:space="0" w:color="auto"/>
            </w:tcBorders>
          </w:tcPr>
          <w:p w14:paraId="65F359BC" w14:textId="77777777" w:rsidR="00240DFA" w:rsidRPr="00E33D29" w:rsidRDefault="00240DFA">
            <w:pPr>
              <w:rPr>
                <w:sz w:val="24"/>
                <w:szCs w:val="24"/>
              </w:rPr>
            </w:pPr>
          </w:p>
        </w:tc>
        <w:tc>
          <w:tcPr>
            <w:tcW w:w="1152" w:type="dxa"/>
            <w:gridSpan w:val="2"/>
            <w:tcBorders>
              <w:top w:val="single" w:sz="2" w:space="0" w:color="auto"/>
            </w:tcBorders>
          </w:tcPr>
          <w:p w14:paraId="43C67C41" w14:textId="77777777" w:rsidR="00240DFA" w:rsidRPr="00E33D29" w:rsidRDefault="00240DFA">
            <w:pPr>
              <w:rPr>
                <w:sz w:val="24"/>
                <w:szCs w:val="24"/>
              </w:rPr>
            </w:pPr>
          </w:p>
        </w:tc>
      </w:tr>
      <w:tr w:rsidR="000C017F" w:rsidRPr="00E33D29" w14:paraId="7864DF6F" w14:textId="77777777" w:rsidTr="00DF3FD3">
        <w:trPr>
          <w:gridAfter w:val="6"/>
          <w:wAfter w:w="4268" w:type="dxa"/>
          <w:trHeight w:val="297"/>
        </w:trPr>
        <w:tc>
          <w:tcPr>
            <w:tcW w:w="558" w:type="dxa"/>
            <w:gridSpan w:val="2"/>
          </w:tcPr>
          <w:p w14:paraId="1342923E" w14:textId="77777777" w:rsidR="006A7735" w:rsidRPr="00E33D29" w:rsidRDefault="006A7735">
            <w:pPr>
              <w:rPr>
                <w:sz w:val="24"/>
                <w:szCs w:val="24"/>
              </w:rPr>
            </w:pPr>
          </w:p>
        </w:tc>
        <w:tc>
          <w:tcPr>
            <w:tcW w:w="4932" w:type="dxa"/>
            <w:gridSpan w:val="4"/>
          </w:tcPr>
          <w:p w14:paraId="7BF11E2D" w14:textId="77777777" w:rsidR="006A7735" w:rsidRPr="00E33D29" w:rsidRDefault="006A7735" w:rsidP="00031F47">
            <w:pPr>
              <w:ind w:left="-108"/>
              <w:rPr>
                <w:i/>
                <w:iCs/>
                <w:sz w:val="24"/>
                <w:szCs w:val="24"/>
              </w:rPr>
            </w:pPr>
            <w:r w:rsidRPr="00E33D29">
              <w:rPr>
                <w:i/>
                <w:iCs/>
                <w:sz w:val="24"/>
                <w:szCs w:val="24"/>
              </w:rPr>
              <w:t>Reading:</w:t>
            </w:r>
          </w:p>
        </w:tc>
      </w:tr>
      <w:tr w:rsidR="000C017F" w:rsidRPr="00E33D29" w14:paraId="77F2E433" w14:textId="77777777" w:rsidTr="00DF3FD3">
        <w:trPr>
          <w:gridAfter w:val="6"/>
          <w:wAfter w:w="4268" w:type="dxa"/>
          <w:cantSplit/>
          <w:trHeight w:val="180"/>
        </w:trPr>
        <w:tc>
          <w:tcPr>
            <w:tcW w:w="558" w:type="dxa"/>
            <w:gridSpan w:val="2"/>
          </w:tcPr>
          <w:p w14:paraId="50DC8F92" w14:textId="77777777" w:rsidR="006A7735" w:rsidRPr="00E33D29" w:rsidRDefault="006A7735">
            <w:pPr>
              <w:rPr>
                <w:sz w:val="24"/>
                <w:szCs w:val="24"/>
              </w:rPr>
            </w:pPr>
          </w:p>
        </w:tc>
        <w:tc>
          <w:tcPr>
            <w:tcW w:w="4932" w:type="dxa"/>
            <w:gridSpan w:val="4"/>
          </w:tcPr>
          <w:p w14:paraId="534C1308" w14:textId="77777777" w:rsidR="006A7735" w:rsidRDefault="006A7735" w:rsidP="00031F47">
            <w:pPr>
              <w:ind w:left="-108"/>
              <w:rPr>
                <w:sz w:val="24"/>
                <w:szCs w:val="24"/>
              </w:rPr>
            </w:pPr>
            <w:r w:rsidRPr="00E33D29">
              <w:rPr>
                <w:sz w:val="24"/>
                <w:szCs w:val="24"/>
              </w:rPr>
              <w:t>Gujarati, chs. 5-8</w:t>
            </w:r>
          </w:p>
          <w:p w14:paraId="387CC3C2" w14:textId="0F37D986" w:rsidR="006A7735" w:rsidRPr="00E33D29" w:rsidRDefault="006A7735" w:rsidP="00031F47">
            <w:pPr>
              <w:ind w:left="-108"/>
              <w:rPr>
                <w:sz w:val="24"/>
                <w:szCs w:val="24"/>
              </w:rPr>
            </w:pPr>
            <w:r>
              <w:rPr>
                <w:sz w:val="24"/>
                <w:szCs w:val="24"/>
              </w:rPr>
              <w:t xml:space="preserve">Bartels, Larry, “Electoral Continuity and Change 1868-1996” </w:t>
            </w:r>
            <w:r w:rsidRPr="006A7735">
              <w:rPr>
                <w:i/>
                <w:sz w:val="24"/>
                <w:szCs w:val="24"/>
              </w:rPr>
              <w:t>Electoral Studies</w:t>
            </w:r>
            <w:r>
              <w:rPr>
                <w:sz w:val="24"/>
                <w:szCs w:val="24"/>
              </w:rPr>
              <w:t xml:space="preserve"> 17(3): 301-326.</w:t>
            </w:r>
          </w:p>
        </w:tc>
      </w:tr>
      <w:tr w:rsidR="006A7735" w:rsidRPr="00E33D29" w14:paraId="31FDFCCF" w14:textId="77777777" w:rsidTr="003E2946">
        <w:trPr>
          <w:gridAfter w:val="8"/>
          <w:wAfter w:w="4988" w:type="dxa"/>
        </w:trPr>
        <w:tc>
          <w:tcPr>
            <w:tcW w:w="558" w:type="dxa"/>
            <w:gridSpan w:val="2"/>
          </w:tcPr>
          <w:p w14:paraId="3C297223" w14:textId="77777777" w:rsidR="006A7735" w:rsidRPr="00E33D29" w:rsidRDefault="006A7735">
            <w:pPr>
              <w:rPr>
                <w:sz w:val="24"/>
                <w:szCs w:val="24"/>
              </w:rPr>
            </w:pPr>
          </w:p>
        </w:tc>
        <w:tc>
          <w:tcPr>
            <w:tcW w:w="2430" w:type="dxa"/>
          </w:tcPr>
          <w:p w14:paraId="1D0C7B10" w14:textId="2A567ED2" w:rsidR="006A7735" w:rsidRPr="00E33D29" w:rsidRDefault="006A7735">
            <w:pPr>
              <w:rPr>
                <w:sz w:val="24"/>
                <w:szCs w:val="24"/>
              </w:rPr>
            </w:pPr>
          </w:p>
        </w:tc>
        <w:tc>
          <w:tcPr>
            <w:tcW w:w="1782" w:type="dxa"/>
          </w:tcPr>
          <w:p w14:paraId="26A5641A" w14:textId="77777777" w:rsidR="006A7735" w:rsidRPr="00E33D29" w:rsidRDefault="006A7735">
            <w:pPr>
              <w:rPr>
                <w:sz w:val="24"/>
                <w:szCs w:val="24"/>
              </w:rPr>
            </w:pPr>
          </w:p>
        </w:tc>
      </w:tr>
      <w:tr w:rsidR="00F15E04" w:rsidRPr="00E33D29" w14:paraId="060A34B6" w14:textId="77777777" w:rsidTr="00DF3FD3">
        <w:trPr>
          <w:gridAfter w:val="1"/>
          <w:wAfter w:w="1118" w:type="dxa"/>
          <w:cantSplit/>
        </w:trPr>
        <w:tc>
          <w:tcPr>
            <w:tcW w:w="8640" w:type="dxa"/>
            <w:gridSpan w:val="11"/>
            <w:tcBorders>
              <w:bottom w:val="single" w:sz="2" w:space="0" w:color="auto"/>
            </w:tcBorders>
          </w:tcPr>
          <w:p w14:paraId="417D7BFB" w14:textId="4B33DB1D" w:rsidR="00F15E04" w:rsidRPr="00E33D29" w:rsidRDefault="00F15E04" w:rsidP="00D3153E">
            <w:pPr>
              <w:rPr>
                <w:sz w:val="24"/>
                <w:szCs w:val="24"/>
              </w:rPr>
            </w:pPr>
            <w:r w:rsidRPr="00E33D29">
              <w:rPr>
                <w:sz w:val="24"/>
                <w:szCs w:val="24"/>
              </w:rPr>
              <w:t xml:space="preserve">6. February </w:t>
            </w:r>
            <w:r w:rsidR="009E3694" w:rsidRPr="00E33D29">
              <w:rPr>
                <w:sz w:val="24"/>
                <w:szCs w:val="24"/>
              </w:rPr>
              <w:t>1</w:t>
            </w:r>
            <w:r w:rsidR="00D3153E">
              <w:rPr>
                <w:sz w:val="24"/>
                <w:szCs w:val="24"/>
              </w:rPr>
              <w:t>6</w:t>
            </w:r>
            <w:r w:rsidR="009E3694" w:rsidRPr="00E33D29">
              <w:rPr>
                <w:sz w:val="24"/>
                <w:szCs w:val="24"/>
                <w:vertAlign w:val="superscript"/>
              </w:rPr>
              <w:t>th</w:t>
            </w:r>
            <w:r w:rsidR="00CC767D" w:rsidRPr="00E33D29">
              <w:rPr>
                <w:sz w:val="24"/>
                <w:szCs w:val="24"/>
              </w:rPr>
              <w:t xml:space="preserve">: </w:t>
            </w:r>
            <w:r w:rsidR="00471589" w:rsidRPr="00E33D29">
              <w:rPr>
                <w:sz w:val="24"/>
                <w:szCs w:val="24"/>
              </w:rPr>
              <w:t xml:space="preserve">Relaxing Classical Assumptions, part I: </w:t>
            </w:r>
            <w:r w:rsidR="009E3694" w:rsidRPr="00E33D29">
              <w:rPr>
                <w:sz w:val="24"/>
                <w:szCs w:val="24"/>
              </w:rPr>
              <w:t>Multicollinearity</w:t>
            </w:r>
          </w:p>
        </w:tc>
      </w:tr>
      <w:tr w:rsidR="000C017F" w:rsidRPr="00E33D29" w14:paraId="46B6BD1B" w14:textId="77777777" w:rsidTr="00DF3FD3">
        <w:tc>
          <w:tcPr>
            <w:tcW w:w="558" w:type="dxa"/>
            <w:gridSpan w:val="2"/>
            <w:tcBorders>
              <w:top w:val="single" w:sz="2" w:space="0" w:color="auto"/>
            </w:tcBorders>
          </w:tcPr>
          <w:p w14:paraId="5094EC81" w14:textId="77777777" w:rsidR="00F15E04" w:rsidRPr="00E33D29" w:rsidRDefault="00F15E04" w:rsidP="00CC2113">
            <w:pPr>
              <w:rPr>
                <w:sz w:val="24"/>
                <w:szCs w:val="24"/>
              </w:rPr>
            </w:pPr>
          </w:p>
        </w:tc>
        <w:tc>
          <w:tcPr>
            <w:tcW w:w="2430" w:type="dxa"/>
            <w:tcBorders>
              <w:top w:val="single" w:sz="2" w:space="0" w:color="auto"/>
            </w:tcBorders>
          </w:tcPr>
          <w:p w14:paraId="7C41E827" w14:textId="77777777" w:rsidR="00F15E04" w:rsidRPr="00E33D29" w:rsidRDefault="00F15E04" w:rsidP="00CC2113">
            <w:pPr>
              <w:rPr>
                <w:sz w:val="24"/>
                <w:szCs w:val="24"/>
              </w:rPr>
            </w:pPr>
          </w:p>
        </w:tc>
        <w:tc>
          <w:tcPr>
            <w:tcW w:w="2502" w:type="dxa"/>
            <w:gridSpan w:val="3"/>
            <w:tcBorders>
              <w:top w:val="single" w:sz="2" w:space="0" w:color="auto"/>
            </w:tcBorders>
          </w:tcPr>
          <w:p w14:paraId="07741177" w14:textId="77777777" w:rsidR="00F15E04" w:rsidRPr="00E33D29" w:rsidRDefault="00F15E04" w:rsidP="00CC2113">
            <w:pPr>
              <w:rPr>
                <w:sz w:val="24"/>
                <w:szCs w:val="24"/>
              </w:rPr>
            </w:pPr>
          </w:p>
        </w:tc>
        <w:tc>
          <w:tcPr>
            <w:tcW w:w="3116" w:type="dxa"/>
            <w:gridSpan w:val="4"/>
            <w:tcBorders>
              <w:top w:val="single" w:sz="2" w:space="0" w:color="auto"/>
            </w:tcBorders>
          </w:tcPr>
          <w:p w14:paraId="0ACEA7EC" w14:textId="77777777" w:rsidR="00F15E04" w:rsidRPr="00E33D29" w:rsidRDefault="00F15E04" w:rsidP="00CC2113">
            <w:pPr>
              <w:rPr>
                <w:sz w:val="24"/>
                <w:szCs w:val="24"/>
              </w:rPr>
            </w:pPr>
          </w:p>
        </w:tc>
        <w:tc>
          <w:tcPr>
            <w:tcW w:w="1152" w:type="dxa"/>
            <w:gridSpan w:val="2"/>
            <w:tcBorders>
              <w:top w:val="single" w:sz="2" w:space="0" w:color="auto"/>
            </w:tcBorders>
          </w:tcPr>
          <w:p w14:paraId="350CCA39" w14:textId="77777777" w:rsidR="00F15E04" w:rsidRPr="00E33D29" w:rsidRDefault="00F15E04" w:rsidP="00CC2113">
            <w:pPr>
              <w:rPr>
                <w:sz w:val="24"/>
                <w:szCs w:val="24"/>
              </w:rPr>
            </w:pPr>
          </w:p>
        </w:tc>
      </w:tr>
      <w:tr w:rsidR="000C017F" w:rsidRPr="00E33D29" w14:paraId="597A104B" w14:textId="7E2885CF" w:rsidTr="00DF3FD3">
        <w:trPr>
          <w:gridAfter w:val="1"/>
          <w:wAfter w:w="1118" w:type="dxa"/>
        </w:trPr>
        <w:tc>
          <w:tcPr>
            <w:tcW w:w="558" w:type="dxa"/>
            <w:gridSpan w:val="2"/>
          </w:tcPr>
          <w:p w14:paraId="6B818AD3" w14:textId="77777777" w:rsidR="007F3AAE" w:rsidRPr="00E33D29" w:rsidRDefault="007F3AAE" w:rsidP="00CC2113">
            <w:pPr>
              <w:rPr>
                <w:sz w:val="24"/>
                <w:szCs w:val="24"/>
              </w:rPr>
            </w:pPr>
          </w:p>
        </w:tc>
        <w:tc>
          <w:tcPr>
            <w:tcW w:w="2430" w:type="dxa"/>
          </w:tcPr>
          <w:p w14:paraId="63B7AE92"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18B102DD" w14:textId="77777777" w:rsidR="007F3AAE" w:rsidRPr="00E33D29" w:rsidRDefault="007F3AAE" w:rsidP="00CC2113">
            <w:pPr>
              <w:rPr>
                <w:sz w:val="24"/>
                <w:szCs w:val="24"/>
              </w:rPr>
            </w:pPr>
          </w:p>
        </w:tc>
        <w:tc>
          <w:tcPr>
            <w:tcW w:w="3150" w:type="dxa"/>
            <w:gridSpan w:val="5"/>
          </w:tcPr>
          <w:p w14:paraId="73A24038" w14:textId="3286A572" w:rsidR="007F3AAE" w:rsidRPr="00E33D29" w:rsidRDefault="007F3AAE">
            <w:r w:rsidRPr="00E33D29">
              <w:rPr>
                <w:i/>
                <w:iCs/>
                <w:sz w:val="24"/>
                <w:szCs w:val="24"/>
              </w:rPr>
              <w:t>Exercise:</w:t>
            </w:r>
          </w:p>
        </w:tc>
      </w:tr>
      <w:tr w:rsidR="000C017F" w:rsidRPr="00E33D29" w14:paraId="52FB7C68" w14:textId="7285DF0D" w:rsidTr="00DF3FD3">
        <w:trPr>
          <w:gridAfter w:val="1"/>
          <w:wAfter w:w="1118" w:type="dxa"/>
          <w:cantSplit/>
        </w:trPr>
        <w:tc>
          <w:tcPr>
            <w:tcW w:w="558" w:type="dxa"/>
            <w:gridSpan w:val="2"/>
          </w:tcPr>
          <w:p w14:paraId="3ACFE8A9" w14:textId="77777777" w:rsidR="007F3AAE" w:rsidRPr="00E33D29" w:rsidRDefault="007F3AAE" w:rsidP="00CC2113">
            <w:pPr>
              <w:rPr>
                <w:sz w:val="24"/>
                <w:szCs w:val="24"/>
              </w:rPr>
            </w:pPr>
          </w:p>
        </w:tc>
        <w:tc>
          <w:tcPr>
            <w:tcW w:w="2430" w:type="dxa"/>
          </w:tcPr>
          <w:p w14:paraId="551D65F2" w14:textId="77777777" w:rsidR="007F3AAE" w:rsidRPr="00E33D29" w:rsidRDefault="007F3AAE" w:rsidP="00031F47">
            <w:pPr>
              <w:ind w:left="-108"/>
              <w:rPr>
                <w:sz w:val="24"/>
                <w:szCs w:val="24"/>
              </w:rPr>
            </w:pPr>
            <w:r w:rsidRPr="00E33D29">
              <w:rPr>
                <w:sz w:val="24"/>
                <w:szCs w:val="24"/>
              </w:rPr>
              <w:t>Gujarati, ch. 10</w:t>
            </w:r>
          </w:p>
        </w:tc>
        <w:tc>
          <w:tcPr>
            <w:tcW w:w="2502" w:type="dxa"/>
            <w:gridSpan w:val="3"/>
          </w:tcPr>
          <w:p w14:paraId="63DCEAD9" w14:textId="77777777" w:rsidR="007F3AAE" w:rsidRPr="00E33D29" w:rsidRDefault="007F3AAE" w:rsidP="00CC2113">
            <w:pPr>
              <w:rPr>
                <w:sz w:val="24"/>
                <w:szCs w:val="24"/>
              </w:rPr>
            </w:pPr>
          </w:p>
        </w:tc>
        <w:tc>
          <w:tcPr>
            <w:tcW w:w="3150" w:type="dxa"/>
            <w:gridSpan w:val="5"/>
          </w:tcPr>
          <w:p w14:paraId="14CAF15B" w14:textId="2F67C8D9" w:rsidR="007F3AAE" w:rsidRPr="00E33D29" w:rsidRDefault="007F3AAE" w:rsidP="007F3AAE">
            <w:r w:rsidRPr="00E33D29">
              <w:rPr>
                <w:sz w:val="24"/>
                <w:szCs w:val="24"/>
              </w:rPr>
              <w:t>#</w:t>
            </w:r>
            <w:r>
              <w:rPr>
                <w:sz w:val="24"/>
                <w:szCs w:val="24"/>
              </w:rPr>
              <w:t>1</w:t>
            </w:r>
            <w:r w:rsidRPr="00E33D29">
              <w:rPr>
                <w:sz w:val="24"/>
                <w:szCs w:val="24"/>
              </w:rPr>
              <w:t>, due February 1</w:t>
            </w:r>
            <w:r>
              <w:rPr>
                <w:sz w:val="24"/>
                <w:szCs w:val="24"/>
              </w:rPr>
              <w:t>6</w:t>
            </w:r>
            <w:r w:rsidRPr="00E33D29">
              <w:rPr>
                <w:sz w:val="24"/>
                <w:szCs w:val="24"/>
                <w:vertAlign w:val="superscript"/>
              </w:rPr>
              <w:t>th</w:t>
            </w:r>
          </w:p>
        </w:tc>
      </w:tr>
      <w:tr w:rsidR="007F3AAE" w:rsidRPr="00E33D29" w14:paraId="05043CA4" w14:textId="77777777" w:rsidTr="00DF3FD3">
        <w:trPr>
          <w:gridAfter w:val="1"/>
          <w:wAfter w:w="1118" w:type="dxa"/>
          <w:cantSplit/>
        </w:trPr>
        <w:tc>
          <w:tcPr>
            <w:tcW w:w="8640" w:type="dxa"/>
            <w:gridSpan w:val="11"/>
          </w:tcPr>
          <w:p w14:paraId="14E08969" w14:textId="77777777" w:rsidR="007F3AAE" w:rsidRPr="00E33D29" w:rsidRDefault="007F3AAE" w:rsidP="00CC2113">
            <w:pPr>
              <w:rPr>
                <w:b/>
                <w:sz w:val="24"/>
                <w:szCs w:val="24"/>
              </w:rPr>
            </w:pPr>
          </w:p>
        </w:tc>
      </w:tr>
      <w:tr w:rsidR="007F3AAE" w:rsidRPr="00E33D29" w14:paraId="5212FAF4" w14:textId="77777777" w:rsidTr="00DF3FD3">
        <w:trPr>
          <w:gridAfter w:val="1"/>
          <w:wAfter w:w="1118" w:type="dxa"/>
          <w:cantSplit/>
        </w:trPr>
        <w:tc>
          <w:tcPr>
            <w:tcW w:w="8640" w:type="dxa"/>
            <w:gridSpan w:val="11"/>
            <w:tcBorders>
              <w:bottom w:val="single" w:sz="2" w:space="0" w:color="auto"/>
            </w:tcBorders>
          </w:tcPr>
          <w:p w14:paraId="122289F3" w14:textId="62511BD6" w:rsidR="007F3AAE" w:rsidRPr="00E33D29" w:rsidRDefault="007F3AAE" w:rsidP="00D3153E">
            <w:pPr>
              <w:rPr>
                <w:sz w:val="24"/>
                <w:szCs w:val="24"/>
              </w:rPr>
            </w:pPr>
            <w:r w:rsidRPr="00E33D29">
              <w:rPr>
                <w:sz w:val="24"/>
                <w:szCs w:val="24"/>
              </w:rPr>
              <w:t>7. February 2</w:t>
            </w:r>
            <w:r>
              <w:rPr>
                <w:sz w:val="24"/>
                <w:szCs w:val="24"/>
              </w:rPr>
              <w:t>3</w:t>
            </w:r>
            <w:r>
              <w:rPr>
                <w:sz w:val="24"/>
                <w:szCs w:val="24"/>
                <w:vertAlign w:val="superscript"/>
              </w:rPr>
              <w:t>rd</w:t>
            </w:r>
            <w:r w:rsidRPr="00E33D29">
              <w:rPr>
                <w:sz w:val="24"/>
                <w:szCs w:val="24"/>
              </w:rPr>
              <w:t>: Relaxing Classical Assumptions II: Heteroscedasticity</w:t>
            </w:r>
          </w:p>
        </w:tc>
      </w:tr>
      <w:tr w:rsidR="000C017F" w:rsidRPr="00E33D29" w14:paraId="6D5B6EFB" w14:textId="77777777" w:rsidTr="00DF3FD3">
        <w:tc>
          <w:tcPr>
            <w:tcW w:w="558" w:type="dxa"/>
            <w:gridSpan w:val="2"/>
            <w:tcBorders>
              <w:top w:val="single" w:sz="2" w:space="0" w:color="auto"/>
            </w:tcBorders>
          </w:tcPr>
          <w:p w14:paraId="3D324E03" w14:textId="77777777" w:rsidR="007F3AAE" w:rsidRPr="00E33D29" w:rsidRDefault="007F3AAE">
            <w:pPr>
              <w:rPr>
                <w:sz w:val="24"/>
                <w:szCs w:val="24"/>
              </w:rPr>
            </w:pPr>
          </w:p>
        </w:tc>
        <w:tc>
          <w:tcPr>
            <w:tcW w:w="2430" w:type="dxa"/>
            <w:tcBorders>
              <w:top w:val="single" w:sz="2" w:space="0" w:color="auto"/>
            </w:tcBorders>
          </w:tcPr>
          <w:p w14:paraId="4DE7AE18" w14:textId="77777777" w:rsidR="007F3AAE" w:rsidRPr="00E33D29" w:rsidRDefault="007F3AAE">
            <w:pPr>
              <w:rPr>
                <w:sz w:val="24"/>
                <w:szCs w:val="24"/>
              </w:rPr>
            </w:pPr>
          </w:p>
        </w:tc>
        <w:tc>
          <w:tcPr>
            <w:tcW w:w="2502" w:type="dxa"/>
            <w:gridSpan w:val="3"/>
            <w:tcBorders>
              <w:top w:val="single" w:sz="2" w:space="0" w:color="auto"/>
            </w:tcBorders>
          </w:tcPr>
          <w:p w14:paraId="4C0EA2DD" w14:textId="77777777" w:rsidR="007F3AAE" w:rsidRPr="00E33D29" w:rsidRDefault="007F3AAE">
            <w:pPr>
              <w:rPr>
                <w:sz w:val="24"/>
                <w:szCs w:val="24"/>
              </w:rPr>
            </w:pPr>
          </w:p>
        </w:tc>
        <w:tc>
          <w:tcPr>
            <w:tcW w:w="3116" w:type="dxa"/>
            <w:gridSpan w:val="4"/>
            <w:tcBorders>
              <w:top w:val="single" w:sz="2" w:space="0" w:color="auto"/>
            </w:tcBorders>
          </w:tcPr>
          <w:p w14:paraId="688AD173" w14:textId="77777777" w:rsidR="007F3AAE" w:rsidRPr="00E33D29" w:rsidRDefault="007F3AAE">
            <w:pPr>
              <w:rPr>
                <w:sz w:val="24"/>
                <w:szCs w:val="24"/>
              </w:rPr>
            </w:pPr>
          </w:p>
        </w:tc>
        <w:tc>
          <w:tcPr>
            <w:tcW w:w="1152" w:type="dxa"/>
            <w:gridSpan w:val="2"/>
            <w:tcBorders>
              <w:top w:val="single" w:sz="2" w:space="0" w:color="auto"/>
            </w:tcBorders>
          </w:tcPr>
          <w:p w14:paraId="30920876" w14:textId="77777777" w:rsidR="007F3AAE" w:rsidRPr="00E33D29" w:rsidRDefault="007F3AAE">
            <w:pPr>
              <w:rPr>
                <w:sz w:val="24"/>
                <w:szCs w:val="24"/>
              </w:rPr>
            </w:pPr>
          </w:p>
        </w:tc>
      </w:tr>
      <w:tr w:rsidR="000C017F" w:rsidRPr="00E33D29" w14:paraId="53F045BE" w14:textId="77777777" w:rsidTr="00DF3FD3">
        <w:trPr>
          <w:gridAfter w:val="6"/>
          <w:wAfter w:w="4268" w:type="dxa"/>
        </w:trPr>
        <w:tc>
          <w:tcPr>
            <w:tcW w:w="558" w:type="dxa"/>
            <w:gridSpan w:val="2"/>
          </w:tcPr>
          <w:p w14:paraId="67BD8466" w14:textId="77777777" w:rsidR="007F3AAE" w:rsidRPr="00E33D29" w:rsidRDefault="007F3AAE">
            <w:pPr>
              <w:rPr>
                <w:sz w:val="24"/>
                <w:szCs w:val="24"/>
              </w:rPr>
            </w:pPr>
          </w:p>
        </w:tc>
        <w:tc>
          <w:tcPr>
            <w:tcW w:w="2430" w:type="dxa"/>
          </w:tcPr>
          <w:p w14:paraId="6C8D2893"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7E5A8257" w14:textId="77777777" w:rsidR="007F3AAE" w:rsidRPr="00E33D29" w:rsidRDefault="007F3AAE" w:rsidP="00031F47">
            <w:pPr>
              <w:ind w:left="-108"/>
              <w:rPr>
                <w:sz w:val="24"/>
                <w:szCs w:val="24"/>
              </w:rPr>
            </w:pPr>
          </w:p>
        </w:tc>
      </w:tr>
      <w:tr w:rsidR="000C017F" w:rsidRPr="00E33D29" w14:paraId="3840D06E" w14:textId="77777777" w:rsidTr="00DF3FD3">
        <w:trPr>
          <w:gridAfter w:val="6"/>
          <w:wAfter w:w="4268" w:type="dxa"/>
          <w:cantSplit/>
          <w:trHeight w:val="100"/>
        </w:trPr>
        <w:tc>
          <w:tcPr>
            <w:tcW w:w="558" w:type="dxa"/>
            <w:gridSpan w:val="2"/>
          </w:tcPr>
          <w:p w14:paraId="43B06177" w14:textId="77777777" w:rsidR="007F3AAE" w:rsidRPr="00E33D29" w:rsidRDefault="007F3AAE">
            <w:pPr>
              <w:rPr>
                <w:sz w:val="24"/>
                <w:szCs w:val="24"/>
              </w:rPr>
            </w:pPr>
          </w:p>
        </w:tc>
        <w:tc>
          <w:tcPr>
            <w:tcW w:w="4932" w:type="dxa"/>
            <w:gridSpan w:val="4"/>
          </w:tcPr>
          <w:p w14:paraId="6097EB18" w14:textId="77777777" w:rsidR="007F3AAE" w:rsidRPr="00E33D29" w:rsidRDefault="007F3AAE" w:rsidP="00031F47">
            <w:pPr>
              <w:ind w:left="-108"/>
              <w:rPr>
                <w:sz w:val="24"/>
                <w:szCs w:val="24"/>
              </w:rPr>
            </w:pPr>
            <w:r w:rsidRPr="00E33D29">
              <w:rPr>
                <w:sz w:val="24"/>
                <w:szCs w:val="24"/>
              </w:rPr>
              <w:t>Gujarati, ch. 11</w:t>
            </w:r>
          </w:p>
        </w:tc>
      </w:tr>
      <w:tr w:rsidR="000C017F" w:rsidRPr="00E33D29" w14:paraId="6208FC8F" w14:textId="77777777" w:rsidTr="00DF3FD3">
        <w:tc>
          <w:tcPr>
            <w:tcW w:w="558" w:type="dxa"/>
            <w:gridSpan w:val="2"/>
          </w:tcPr>
          <w:p w14:paraId="2988D551" w14:textId="77777777" w:rsidR="007F3AAE" w:rsidRPr="00E33D29" w:rsidRDefault="007F3AAE">
            <w:pPr>
              <w:rPr>
                <w:sz w:val="24"/>
                <w:szCs w:val="24"/>
              </w:rPr>
            </w:pPr>
          </w:p>
        </w:tc>
        <w:tc>
          <w:tcPr>
            <w:tcW w:w="2430" w:type="dxa"/>
          </w:tcPr>
          <w:p w14:paraId="016C579A" w14:textId="77777777" w:rsidR="007F3AAE" w:rsidRPr="00E33D29" w:rsidRDefault="007F3AAE">
            <w:pPr>
              <w:rPr>
                <w:sz w:val="24"/>
                <w:szCs w:val="24"/>
              </w:rPr>
            </w:pPr>
          </w:p>
        </w:tc>
        <w:tc>
          <w:tcPr>
            <w:tcW w:w="2502" w:type="dxa"/>
            <w:gridSpan w:val="3"/>
          </w:tcPr>
          <w:p w14:paraId="346953E3" w14:textId="77777777" w:rsidR="007F3AAE" w:rsidRPr="00E33D29" w:rsidRDefault="007F3AAE">
            <w:pPr>
              <w:rPr>
                <w:sz w:val="24"/>
                <w:szCs w:val="24"/>
              </w:rPr>
            </w:pPr>
          </w:p>
        </w:tc>
        <w:tc>
          <w:tcPr>
            <w:tcW w:w="3116" w:type="dxa"/>
            <w:gridSpan w:val="4"/>
          </w:tcPr>
          <w:p w14:paraId="47C3F3FF" w14:textId="77777777" w:rsidR="007F3AAE" w:rsidRPr="00E33D29" w:rsidRDefault="007F3AAE">
            <w:pPr>
              <w:rPr>
                <w:sz w:val="24"/>
                <w:szCs w:val="24"/>
              </w:rPr>
            </w:pPr>
          </w:p>
        </w:tc>
        <w:tc>
          <w:tcPr>
            <w:tcW w:w="1152" w:type="dxa"/>
            <w:gridSpan w:val="2"/>
          </w:tcPr>
          <w:p w14:paraId="43745C62" w14:textId="77777777" w:rsidR="007F3AAE" w:rsidRPr="00E33D29" w:rsidRDefault="007F3AAE">
            <w:pPr>
              <w:rPr>
                <w:sz w:val="24"/>
                <w:szCs w:val="24"/>
              </w:rPr>
            </w:pPr>
          </w:p>
        </w:tc>
      </w:tr>
      <w:tr w:rsidR="007F3AAE" w:rsidRPr="00E33D29" w14:paraId="3286BF49" w14:textId="77777777" w:rsidTr="00DF3FD3">
        <w:trPr>
          <w:gridAfter w:val="1"/>
          <w:wAfter w:w="1118" w:type="dxa"/>
          <w:cantSplit/>
        </w:trPr>
        <w:tc>
          <w:tcPr>
            <w:tcW w:w="8640" w:type="dxa"/>
            <w:gridSpan w:val="11"/>
            <w:tcBorders>
              <w:bottom w:val="single" w:sz="2" w:space="0" w:color="auto"/>
            </w:tcBorders>
          </w:tcPr>
          <w:p w14:paraId="54BB5A5F" w14:textId="27B237F2" w:rsidR="007F3AAE" w:rsidRPr="00E33D29" w:rsidRDefault="007F3AAE" w:rsidP="00D3153E">
            <w:pPr>
              <w:rPr>
                <w:sz w:val="24"/>
                <w:szCs w:val="24"/>
              </w:rPr>
            </w:pPr>
            <w:r w:rsidRPr="00E33D29">
              <w:rPr>
                <w:sz w:val="24"/>
                <w:szCs w:val="24"/>
              </w:rPr>
              <w:t xml:space="preserve">8. </w:t>
            </w:r>
            <w:r>
              <w:rPr>
                <w:sz w:val="24"/>
                <w:szCs w:val="24"/>
              </w:rPr>
              <w:t>March</w:t>
            </w:r>
            <w:r w:rsidRPr="00E33D29">
              <w:rPr>
                <w:sz w:val="24"/>
                <w:szCs w:val="24"/>
              </w:rPr>
              <w:t xml:space="preserve"> </w:t>
            </w:r>
            <w:r>
              <w:rPr>
                <w:sz w:val="24"/>
                <w:szCs w:val="24"/>
              </w:rPr>
              <w:t>1</w:t>
            </w:r>
            <w:r>
              <w:rPr>
                <w:sz w:val="24"/>
                <w:szCs w:val="24"/>
                <w:vertAlign w:val="superscript"/>
              </w:rPr>
              <w:t>st</w:t>
            </w:r>
            <w:r w:rsidRPr="00E33D29">
              <w:rPr>
                <w:sz w:val="24"/>
                <w:szCs w:val="24"/>
              </w:rPr>
              <w:t>: Relaxing Classical Assumptions III: Autocorrelation</w:t>
            </w:r>
          </w:p>
        </w:tc>
      </w:tr>
      <w:tr w:rsidR="000C017F" w:rsidRPr="00E33D29" w14:paraId="3FB8E658" w14:textId="77777777" w:rsidTr="00DF3FD3">
        <w:tc>
          <w:tcPr>
            <w:tcW w:w="558" w:type="dxa"/>
            <w:gridSpan w:val="2"/>
            <w:tcBorders>
              <w:top w:val="single" w:sz="2" w:space="0" w:color="auto"/>
            </w:tcBorders>
          </w:tcPr>
          <w:p w14:paraId="76652603" w14:textId="77777777" w:rsidR="007F3AAE" w:rsidRPr="00E33D29" w:rsidRDefault="007F3AAE">
            <w:pPr>
              <w:rPr>
                <w:sz w:val="24"/>
                <w:szCs w:val="24"/>
              </w:rPr>
            </w:pPr>
          </w:p>
        </w:tc>
        <w:tc>
          <w:tcPr>
            <w:tcW w:w="2430" w:type="dxa"/>
            <w:tcBorders>
              <w:top w:val="single" w:sz="2" w:space="0" w:color="auto"/>
            </w:tcBorders>
          </w:tcPr>
          <w:p w14:paraId="217040C5" w14:textId="77777777" w:rsidR="007F3AAE" w:rsidRPr="00E33D29" w:rsidRDefault="007F3AAE">
            <w:pPr>
              <w:rPr>
                <w:sz w:val="24"/>
                <w:szCs w:val="24"/>
              </w:rPr>
            </w:pPr>
          </w:p>
        </w:tc>
        <w:tc>
          <w:tcPr>
            <w:tcW w:w="2502" w:type="dxa"/>
            <w:gridSpan w:val="3"/>
            <w:tcBorders>
              <w:top w:val="single" w:sz="2" w:space="0" w:color="auto"/>
            </w:tcBorders>
          </w:tcPr>
          <w:p w14:paraId="6A718CD2" w14:textId="77777777" w:rsidR="007F3AAE" w:rsidRPr="00E33D29" w:rsidRDefault="007F3AAE">
            <w:pPr>
              <w:rPr>
                <w:sz w:val="24"/>
                <w:szCs w:val="24"/>
              </w:rPr>
            </w:pPr>
          </w:p>
        </w:tc>
        <w:tc>
          <w:tcPr>
            <w:tcW w:w="3116" w:type="dxa"/>
            <w:gridSpan w:val="4"/>
            <w:tcBorders>
              <w:top w:val="single" w:sz="2" w:space="0" w:color="auto"/>
            </w:tcBorders>
          </w:tcPr>
          <w:p w14:paraId="21344A87" w14:textId="77777777" w:rsidR="007F3AAE" w:rsidRPr="00E33D29" w:rsidRDefault="007F3AAE">
            <w:pPr>
              <w:rPr>
                <w:sz w:val="24"/>
                <w:szCs w:val="24"/>
              </w:rPr>
            </w:pPr>
          </w:p>
        </w:tc>
        <w:tc>
          <w:tcPr>
            <w:tcW w:w="1152" w:type="dxa"/>
            <w:gridSpan w:val="2"/>
            <w:tcBorders>
              <w:top w:val="single" w:sz="2" w:space="0" w:color="auto"/>
            </w:tcBorders>
          </w:tcPr>
          <w:p w14:paraId="6E1BE8A5" w14:textId="77777777" w:rsidR="007F3AAE" w:rsidRPr="00E33D29" w:rsidRDefault="007F3AAE">
            <w:pPr>
              <w:rPr>
                <w:sz w:val="24"/>
                <w:szCs w:val="24"/>
              </w:rPr>
            </w:pPr>
          </w:p>
        </w:tc>
      </w:tr>
      <w:tr w:rsidR="000C017F" w:rsidRPr="00E33D29" w14:paraId="272C06D7" w14:textId="77777777" w:rsidTr="00DF3FD3">
        <w:trPr>
          <w:gridAfter w:val="1"/>
          <w:wAfter w:w="1118" w:type="dxa"/>
        </w:trPr>
        <w:tc>
          <w:tcPr>
            <w:tcW w:w="558" w:type="dxa"/>
            <w:gridSpan w:val="2"/>
          </w:tcPr>
          <w:p w14:paraId="3369A718" w14:textId="77777777" w:rsidR="007F3AAE" w:rsidRPr="00E33D29" w:rsidRDefault="007F3AAE">
            <w:pPr>
              <w:rPr>
                <w:sz w:val="24"/>
                <w:szCs w:val="24"/>
              </w:rPr>
            </w:pPr>
          </w:p>
        </w:tc>
        <w:tc>
          <w:tcPr>
            <w:tcW w:w="2430" w:type="dxa"/>
          </w:tcPr>
          <w:p w14:paraId="773C177C"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575DF318" w14:textId="77777777" w:rsidR="007F3AAE" w:rsidRPr="00E33D29" w:rsidRDefault="007F3AAE">
            <w:pPr>
              <w:rPr>
                <w:sz w:val="24"/>
                <w:szCs w:val="24"/>
              </w:rPr>
            </w:pPr>
          </w:p>
        </w:tc>
        <w:tc>
          <w:tcPr>
            <w:tcW w:w="3150" w:type="dxa"/>
            <w:gridSpan w:val="5"/>
          </w:tcPr>
          <w:p w14:paraId="4A43D415" w14:textId="77777777" w:rsidR="007F3AAE" w:rsidRPr="00E33D29" w:rsidRDefault="007F3AAE" w:rsidP="007F3AAE">
            <w:pPr>
              <w:rPr>
                <w:sz w:val="24"/>
                <w:szCs w:val="24"/>
              </w:rPr>
            </w:pPr>
            <w:r w:rsidRPr="00E33D29">
              <w:rPr>
                <w:i/>
                <w:iCs/>
                <w:sz w:val="24"/>
                <w:szCs w:val="24"/>
              </w:rPr>
              <w:t>Exercise:</w:t>
            </w:r>
          </w:p>
        </w:tc>
      </w:tr>
      <w:tr w:rsidR="000C017F" w:rsidRPr="00E33D29" w14:paraId="01310DE4" w14:textId="77777777" w:rsidTr="00DF3FD3">
        <w:trPr>
          <w:gridAfter w:val="1"/>
          <w:wAfter w:w="1118" w:type="dxa"/>
          <w:cantSplit/>
        </w:trPr>
        <w:tc>
          <w:tcPr>
            <w:tcW w:w="558" w:type="dxa"/>
            <w:gridSpan w:val="2"/>
          </w:tcPr>
          <w:p w14:paraId="5F0F3E72" w14:textId="77777777" w:rsidR="007F3AAE" w:rsidRPr="00E33D29" w:rsidRDefault="007F3AAE">
            <w:pPr>
              <w:rPr>
                <w:sz w:val="24"/>
                <w:szCs w:val="24"/>
              </w:rPr>
            </w:pPr>
          </w:p>
        </w:tc>
        <w:tc>
          <w:tcPr>
            <w:tcW w:w="2430" w:type="dxa"/>
          </w:tcPr>
          <w:p w14:paraId="66DB7B2C" w14:textId="77777777" w:rsidR="007F3AAE" w:rsidRPr="00E33D29" w:rsidRDefault="007F3AAE" w:rsidP="00031F47">
            <w:pPr>
              <w:ind w:left="-108"/>
              <w:rPr>
                <w:sz w:val="24"/>
                <w:szCs w:val="24"/>
              </w:rPr>
            </w:pPr>
            <w:r w:rsidRPr="00E33D29">
              <w:rPr>
                <w:sz w:val="24"/>
                <w:szCs w:val="24"/>
              </w:rPr>
              <w:t>Gujarati, ch. 12</w:t>
            </w:r>
          </w:p>
        </w:tc>
        <w:tc>
          <w:tcPr>
            <w:tcW w:w="2502" w:type="dxa"/>
            <w:gridSpan w:val="3"/>
          </w:tcPr>
          <w:p w14:paraId="0D112612" w14:textId="77777777" w:rsidR="007F3AAE" w:rsidRPr="00E33D29" w:rsidRDefault="007F3AAE">
            <w:pPr>
              <w:rPr>
                <w:sz w:val="24"/>
                <w:szCs w:val="24"/>
              </w:rPr>
            </w:pPr>
          </w:p>
        </w:tc>
        <w:tc>
          <w:tcPr>
            <w:tcW w:w="3150" w:type="dxa"/>
            <w:gridSpan w:val="5"/>
          </w:tcPr>
          <w:p w14:paraId="65EE4745" w14:textId="3682845C" w:rsidR="007F3AAE" w:rsidRPr="00E33D29" w:rsidRDefault="007F3AAE" w:rsidP="007F3AAE">
            <w:pPr>
              <w:rPr>
                <w:sz w:val="24"/>
                <w:szCs w:val="24"/>
              </w:rPr>
            </w:pPr>
            <w:r w:rsidRPr="00E33D29">
              <w:rPr>
                <w:sz w:val="24"/>
                <w:szCs w:val="24"/>
              </w:rPr>
              <w:t>#</w:t>
            </w:r>
            <w:r>
              <w:rPr>
                <w:sz w:val="24"/>
                <w:szCs w:val="24"/>
              </w:rPr>
              <w:t>2</w:t>
            </w:r>
            <w:r w:rsidRPr="00E33D29">
              <w:rPr>
                <w:sz w:val="24"/>
                <w:szCs w:val="24"/>
              </w:rPr>
              <w:t>, due March 11</w:t>
            </w:r>
            <w:r w:rsidRPr="00E33D29">
              <w:rPr>
                <w:sz w:val="24"/>
                <w:szCs w:val="24"/>
                <w:vertAlign w:val="superscript"/>
              </w:rPr>
              <w:t>th</w:t>
            </w:r>
          </w:p>
        </w:tc>
      </w:tr>
      <w:tr w:rsidR="000C017F" w:rsidRPr="00E33D29" w14:paraId="31E035FF" w14:textId="77777777" w:rsidTr="00DF3FD3">
        <w:tc>
          <w:tcPr>
            <w:tcW w:w="558" w:type="dxa"/>
            <w:gridSpan w:val="2"/>
          </w:tcPr>
          <w:p w14:paraId="51EEA5EA" w14:textId="77777777" w:rsidR="007F3AAE" w:rsidRPr="00E33D29" w:rsidRDefault="007F3AAE">
            <w:pPr>
              <w:rPr>
                <w:sz w:val="24"/>
                <w:szCs w:val="24"/>
              </w:rPr>
            </w:pPr>
          </w:p>
        </w:tc>
        <w:tc>
          <w:tcPr>
            <w:tcW w:w="2430" w:type="dxa"/>
          </w:tcPr>
          <w:p w14:paraId="4B5FE3CA" w14:textId="77777777" w:rsidR="007F3AAE" w:rsidRPr="00E33D29" w:rsidRDefault="007F3AAE">
            <w:pPr>
              <w:rPr>
                <w:sz w:val="24"/>
                <w:szCs w:val="24"/>
              </w:rPr>
            </w:pPr>
          </w:p>
        </w:tc>
        <w:tc>
          <w:tcPr>
            <w:tcW w:w="2502" w:type="dxa"/>
            <w:gridSpan w:val="3"/>
          </w:tcPr>
          <w:p w14:paraId="38B2A343" w14:textId="77777777" w:rsidR="007F3AAE" w:rsidRPr="00E33D29" w:rsidRDefault="007F3AAE">
            <w:pPr>
              <w:rPr>
                <w:sz w:val="24"/>
                <w:szCs w:val="24"/>
              </w:rPr>
            </w:pPr>
          </w:p>
        </w:tc>
        <w:tc>
          <w:tcPr>
            <w:tcW w:w="3116" w:type="dxa"/>
            <w:gridSpan w:val="4"/>
          </w:tcPr>
          <w:p w14:paraId="382E03E1" w14:textId="77777777" w:rsidR="007F3AAE" w:rsidRPr="00E33D29" w:rsidRDefault="007F3AAE">
            <w:pPr>
              <w:rPr>
                <w:sz w:val="24"/>
                <w:szCs w:val="24"/>
              </w:rPr>
            </w:pPr>
          </w:p>
        </w:tc>
        <w:tc>
          <w:tcPr>
            <w:tcW w:w="1152" w:type="dxa"/>
            <w:gridSpan w:val="2"/>
          </w:tcPr>
          <w:p w14:paraId="58578D9A" w14:textId="77777777" w:rsidR="007F3AAE" w:rsidRPr="00E33D29" w:rsidRDefault="007F3AAE">
            <w:pPr>
              <w:rPr>
                <w:sz w:val="24"/>
                <w:szCs w:val="24"/>
              </w:rPr>
            </w:pPr>
          </w:p>
        </w:tc>
      </w:tr>
      <w:tr w:rsidR="007F3AAE" w:rsidRPr="00E33D29" w14:paraId="0ABAC146" w14:textId="77777777" w:rsidTr="00DF3FD3">
        <w:trPr>
          <w:gridAfter w:val="1"/>
          <w:wAfter w:w="1118" w:type="dxa"/>
        </w:trPr>
        <w:tc>
          <w:tcPr>
            <w:tcW w:w="8640" w:type="dxa"/>
            <w:gridSpan w:val="11"/>
            <w:tcBorders>
              <w:bottom w:val="single" w:sz="4" w:space="0" w:color="auto"/>
            </w:tcBorders>
          </w:tcPr>
          <w:p w14:paraId="1F1BDB5A" w14:textId="0D0293D9" w:rsidR="007F3AAE" w:rsidRPr="00E33D29" w:rsidRDefault="007F3AAE" w:rsidP="00E75169">
            <w:pPr>
              <w:rPr>
                <w:sz w:val="24"/>
                <w:szCs w:val="24"/>
              </w:rPr>
            </w:pPr>
            <w:r w:rsidRPr="00E33D29">
              <w:rPr>
                <w:sz w:val="24"/>
                <w:szCs w:val="24"/>
              </w:rPr>
              <w:t xml:space="preserve">9. March </w:t>
            </w:r>
            <w:r>
              <w:rPr>
                <w:sz w:val="24"/>
                <w:szCs w:val="24"/>
              </w:rPr>
              <w:t>8</w:t>
            </w:r>
            <w:r w:rsidRPr="00E33D29">
              <w:rPr>
                <w:sz w:val="24"/>
                <w:szCs w:val="24"/>
                <w:vertAlign w:val="superscript"/>
              </w:rPr>
              <w:t>th</w:t>
            </w:r>
            <w:r w:rsidRPr="00E33D29">
              <w:rPr>
                <w:sz w:val="24"/>
                <w:szCs w:val="24"/>
              </w:rPr>
              <w:t>: NO MEETING (Spring Break)</w:t>
            </w:r>
          </w:p>
        </w:tc>
      </w:tr>
      <w:tr w:rsidR="007F3AAE" w:rsidRPr="00E33D29" w14:paraId="66A19EAB" w14:textId="77777777" w:rsidTr="00DF3FD3">
        <w:trPr>
          <w:gridAfter w:val="1"/>
          <w:wAfter w:w="1118" w:type="dxa"/>
          <w:cantSplit/>
        </w:trPr>
        <w:tc>
          <w:tcPr>
            <w:tcW w:w="8640" w:type="dxa"/>
            <w:gridSpan w:val="11"/>
            <w:tcBorders>
              <w:bottom w:val="single" w:sz="2" w:space="0" w:color="auto"/>
            </w:tcBorders>
          </w:tcPr>
          <w:p w14:paraId="0D13B081" w14:textId="77777777" w:rsidR="00A128E3" w:rsidRDefault="00A128E3" w:rsidP="00D3153E">
            <w:pPr>
              <w:rPr>
                <w:sz w:val="24"/>
                <w:szCs w:val="24"/>
              </w:rPr>
            </w:pPr>
          </w:p>
          <w:p w14:paraId="4766F20B" w14:textId="77777777" w:rsidR="00A128E3" w:rsidRDefault="00A128E3" w:rsidP="00D3153E">
            <w:pPr>
              <w:rPr>
                <w:sz w:val="24"/>
                <w:szCs w:val="24"/>
              </w:rPr>
            </w:pPr>
          </w:p>
          <w:p w14:paraId="478F7C55" w14:textId="31562AF8" w:rsidR="007F3AAE" w:rsidRPr="00E33D29" w:rsidRDefault="007F3AAE" w:rsidP="00D3153E">
            <w:pPr>
              <w:rPr>
                <w:sz w:val="24"/>
                <w:szCs w:val="24"/>
              </w:rPr>
            </w:pPr>
            <w:r w:rsidRPr="00E33D29">
              <w:rPr>
                <w:sz w:val="24"/>
                <w:szCs w:val="24"/>
              </w:rPr>
              <w:t>10. March 1</w:t>
            </w:r>
            <w:r>
              <w:rPr>
                <w:sz w:val="24"/>
                <w:szCs w:val="24"/>
              </w:rPr>
              <w:t>5</w:t>
            </w:r>
            <w:r w:rsidRPr="00E33D29">
              <w:rPr>
                <w:sz w:val="24"/>
                <w:szCs w:val="24"/>
                <w:vertAlign w:val="superscript"/>
              </w:rPr>
              <w:t>th</w:t>
            </w:r>
            <w:r w:rsidRPr="00E33D29">
              <w:rPr>
                <w:sz w:val="24"/>
                <w:szCs w:val="24"/>
              </w:rPr>
              <w:t xml:space="preserve">: </w:t>
            </w:r>
            <w:r>
              <w:rPr>
                <w:sz w:val="24"/>
                <w:szCs w:val="24"/>
              </w:rPr>
              <w:t xml:space="preserve">Interaction Terms—Theory and Practice </w:t>
            </w:r>
          </w:p>
        </w:tc>
      </w:tr>
      <w:tr w:rsidR="000C017F" w:rsidRPr="00E33D29" w14:paraId="1595B7CF" w14:textId="77777777" w:rsidTr="00A128E3">
        <w:tc>
          <w:tcPr>
            <w:tcW w:w="540" w:type="dxa"/>
            <w:tcBorders>
              <w:top w:val="single" w:sz="2" w:space="0" w:color="auto"/>
            </w:tcBorders>
          </w:tcPr>
          <w:p w14:paraId="6151057F" w14:textId="77777777" w:rsidR="007F3AAE" w:rsidRPr="00E33D29" w:rsidRDefault="007F3AAE" w:rsidP="001F68DC">
            <w:pPr>
              <w:rPr>
                <w:sz w:val="24"/>
                <w:szCs w:val="24"/>
              </w:rPr>
            </w:pPr>
          </w:p>
        </w:tc>
        <w:tc>
          <w:tcPr>
            <w:tcW w:w="2448" w:type="dxa"/>
            <w:gridSpan w:val="2"/>
            <w:tcBorders>
              <w:top w:val="single" w:sz="2" w:space="0" w:color="auto"/>
            </w:tcBorders>
          </w:tcPr>
          <w:p w14:paraId="7C4CD13E" w14:textId="77777777" w:rsidR="007F3AAE" w:rsidRPr="00E33D29" w:rsidRDefault="007F3AAE" w:rsidP="001F68DC">
            <w:pPr>
              <w:rPr>
                <w:sz w:val="24"/>
                <w:szCs w:val="24"/>
              </w:rPr>
            </w:pPr>
          </w:p>
        </w:tc>
        <w:tc>
          <w:tcPr>
            <w:tcW w:w="2502" w:type="dxa"/>
            <w:gridSpan w:val="3"/>
            <w:tcBorders>
              <w:top w:val="single" w:sz="2" w:space="0" w:color="auto"/>
            </w:tcBorders>
          </w:tcPr>
          <w:p w14:paraId="2A043E3F" w14:textId="77777777" w:rsidR="007F3AAE" w:rsidRPr="00E33D29" w:rsidRDefault="007F3AAE" w:rsidP="001F68DC">
            <w:pPr>
              <w:rPr>
                <w:sz w:val="24"/>
                <w:szCs w:val="24"/>
              </w:rPr>
            </w:pPr>
          </w:p>
        </w:tc>
        <w:tc>
          <w:tcPr>
            <w:tcW w:w="3116" w:type="dxa"/>
            <w:gridSpan w:val="4"/>
            <w:tcBorders>
              <w:top w:val="single" w:sz="2" w:space="0" w:color="auto"/>
            </w:tcBorders>
          </w:tcPr>
          <w:p w14:paraId="7FD4C123" w14:textId="77777777" w:rsidR="007F3AAE" w:rsidRPr="00E33D29" w:rsidRDefault="007F3AAE" w:rsidP="001F68DC">
            <w:pPr>
              <w:rPr>
                <w:sz w:val="24"/>
                <w:szCs w:val="24"/>
              </w:rPr>
            </w:pPr>
          </w:p>
        </w:tc>
        <w:tc>
          <w:tcPr>
            <w:tcW w:w="1152" w:type="dxa"/>
            <w:gridSpan w:val="2"/>
            <w:tcBorders>
              <w:top w:val="single" w:sz="2" w:space="0" w:color="auto"/>
            </w:tcBorders>
          </w:tcPr>
          <w:p w14:paraId="20025C25" w14:textId="77777777" w:rsidR="007F3AAE" w:rsidRPr="00E33D29" w:rsidRDefault="007F3AAE" w:rsidP="001F68DC">
            <w:pPr>
              <w:rPr>
                <w:sz w:val="24"/>
                <w:szCs w:val="24"/>
              </w:rPr>
            </w:pPr>
          </w:p>
        </w:tc>
      </w:tr>
      <w:tr w:rsidR="000C017F" w:rsidRPr="00E33D29" w14:paraId="3DDEB879" w14:textId="77777777" w:rsidTr="00A128E3">
        <w:trPr>
          <w:gridAfter w:val="1"/>
          <w:wAfter w:w="1118" w:type="dxa"/>
        </w:trPr>
        <w:tc>
          <w:tcPr>
            <w:tcW w:w="540" w:type="dxa"/>
          </w:tcPr>
          <w:p w14:paraId="2BB934CD" w14:textId="77777777" w:rsidR="007F3AAE" w:rsidRPr="00E33D29" w:rsidRDefault="007F3AAE" w:rsidP="001F68DC">
            <w:pPr>
              <w:rPr>
                <w:sz w:val="24"/>
                <w:szCs w:val="24"/>
              </w:rPr>
            </w:pPr>
          </w:p>
        </w:tc>
        <w:tc>
          <w:tcPr>
            <w:tcW w:w="2448" w:type="dxa"/>
            <w:gridSpan w:val="2"/>
          </w:tcPr>
          <w:p w14:paraId="7B2B6394"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4A980D11" w14:textId="77777777" w:rsidR="007F3AAE" w:rsidRPr="00E33D29" w:rsidRDefault="007F3AAE" w:rsidP="00031F47">
            <w:pPr>
              <w:ind w:left="-108"/>
              <w:rPr>
                <w:sz w:val="24"/>
                <w:szCs w:val="24"/>
              </w:rPr>
            </w:pPr>
          </w:p>
        </w:tc>
        <w:tc>
          <w:tcPr>
            <w:tcW w:w="3150" w:type="dxa"/>
            <w:gridSpan w:val="5"/>
          </w:tcPr>
          <w:p w14:paraId="463A1905" w14:textId="6672785D" w:rsidR="007F3AAE" w:rsidRPr="00E33D29" w:rsidRDefault="007F3AAE" w:rsidP="007F3AAE">
            <w:pPr>
              <w:rPr>
                <w:sz w:val="24"/>
                <w:szCs w:val="24"/>
              </w:rPr>
            </w:pPr>
            <w:r>
              <w:rPr>
                <w:i/>
                <w:iCs/>
                <w:sz w:val="24"/>
                <w:szCs w:val="24"/>
              </w:rPr>
              <w:t>Due</w:t>
            </w:r>
            <w:r w:rsidRPr="00E33D29">
              <w:rPr>
                <w:i/>
                <w:iCs/>
                <w:sz w:val="24"/>
                <w:szCs w:val="24"/>
              </w:rPr>
              <w:t>:</w:t>
            </w:r>
          </w:p>
        </w:tc>
      </w:tr>
      <w:tr w:rsidR="000C017F" w:rsidRPr="00E33D29" w14:paraId="08B4B332" w14:textId="77777777" w:rsidTr="00A128E3">
        <w:trPr>
          <w:gridAfter w:val="1"/>
          <w:wAfter w:w="1118" w:type="dxa"/>
          <w:cantSplit/>
        </w:trPr>
        <w:tc>
          <w:tcPr>
            <w:tcW w:w="540" w:type="dxa"/>
          </w:tcPr>
          <w:p w14:paraId="2457C3C3" w14:textId="77777777" w:rsidR="007F3AAE" w:rsidRPr="00E33D29" w:rsidRDefault="007F3AAE" w:rsidP="001F68DC">
            <w:pPr>
              <w:rPr>
                <w:sz w:val="24"/>
                <w:szCs w:val="24"/>
              </w:rPr>
            </w:pPr>
          </w:p>
        </w:tc>
        <w:tc>
          <w:tcPr>
            <w:tcW w:w="4950" w:type="dxa"/>
            <w:gridSpan w:val="5"/>
          </w:tcPr>
          <w:p w14:paraId="55FDE675" w14:textId="1855B9CC" w:rsidR="008C35DF" w:rsidRPr="00E33D29" w:rsidRDefault="008C35DF" w:rsidP="00031F47">
            <w:pPr>
              <w:ind w:left="-108"/>
              <w:rPr>
                <w:sz w:val="24"/>
                <w:szCs w:val="24"/>
              </w:rPr>
            </w:pPr>
            <w:r>
              <w:rPr>
                <w:sz w:val="24"/>
                <w:szCs w:val="24"/>
              </w:rPr>
              <w:t xml:space="preserve">Thomas </w:t>
            </w:r>
            <w:proofErr w:type="spellStart"/>
            <w:r>
              <w:rPr>
                <w:sz w:val="24"/>
                <w:szCs w:val="24"/>
              </w:rPr>
              <w:t>Brambor</w:t>
            </w:r>
            <w:proofErr w:type="spellEnd"/>
            <w:r>
              <w:rPr>
                <w:sz w:val="24"/>
                <w:szCs w:val="24"/>
              </w:rPr>
              <w:t xml:space="preserve"> et al., “Understanding Interaction Models: Improving Empirical Analyses” </w:t>
            </w:r>
            <w:r w:rsidRPr="008C35DF">
              <w:rPr>
                <w:i/>
                <w:sz w:val="24"/>
                <w:szCs w:val="24"/>
              </w:rPr>
              <w:t>Political Analysis</w:t>
            </w:r>
            <w:r>
              <w:rPr>
                <w:sz w:val="24"/>
                <w:szCs w:val="24"/>
              </w:rPr>
              <w:t xml:space="preserve"> 14(1): 63-82.</w:t>
            </w:r>
          </w:p>
        </w:tc>
        <w:tc>
          <w:tcPr>
            <w:tcW w:w="3150" w:type="dxa"/>
            <w:gridSpan w:val="5"/>
          </w:tcPr>
          <w:p w14:paraId="087EEF73" w14:textId="6A22324B" w:rsidR="007F3AAE" w:rsidRPr="00E33D29" w:rsidRDefault="007F3AAE" w:rsidP="000C017F">
            <w:pPr>
              <w:rPr>
                <w:sz w:val="24"/>
                <w:szCs w:val="24"/>
              </w:rPr>
            </w:pPr>
            <w:r>
              <w:rPr>
                <w:sz w:val="24"/>
                <w:szCs w:val="24"/>
              </w:rPr>
              <w:t>Replication Projects</w:t>
            </w:r>
          </w:p>
        </w:tc>
      </w:tr>
      <w:tr w:rsidR="000C017F" w:rsidRPr="00E33D29" w14:paraId="2E8B6D73" w14:textId="77777777" w:rsidTr="00A128E3">
        <w:trPr>
          <w:gridAfter w:val="1"/>
          <w:wAfter w:w="1118" w:type="dxa"/>
          <w:cantSplit/>
        </w:trPr>
        <w:tc>
          <w:tcPr>
            <w:tcW w:w="540" w:type="dxa"/>
          </w:tcPr>
          <w:p w14:paraId="01CB7CC1" w14:textId="77777777" w:rsidR="007F3AAE" w:rsidRPr="00E33D29" w:rsidRDefault="007F3AAE" w:rsidP="001F68DC">
            <w:pPr>
              <w:rPr>
                <w:sz w:val="24"/>
                <w:szCs w:val="24"/>
              </w:rPr>
            </w:pPr>
          </w:p>
        </w:tc>
        <w:tc>
          <w:tcPr>
            <w:tcW w:w="4950" w:type="dxa"/>
            <w:gridSpan w:val="5"/>
          </w:tcPr>
          <w:p w14:paraId="767DADAF" w14:textId="77777777" w:rsidR="00A128E3" w:rsidRPr="00E33D29" w:rsidRDefault="00A128E3" w:rsidP="00A128E3">
            <w:pPr>
              <w:rPr>
                <w:sz w:val="24"/>
                <w:szCs w:val="24"/>
              </w:rPr>
            </w:pPr>
          </w:p>
        </w:tc>
        <w:tc>
          <w:tcPr>
            <w:tcW w:w="3150" w:type="dxa"/>
            <w:gridSpan w:val="5"/>
          </w:tcPr>
          <w:p w14:paraId="4E7D0DE8" w14:textId="77777777" w:rsidR="007F3AAE" w:rsidRPr="00E33D29" w:rsidRDefault="007F3AAE" w:rsidP="005E21F5">
            <w:pPr>
              <w:jc w:val="right"/>
              <w:rPr>
                <w:sz w:val="24"/>
                <w:szCs w:val="24"/>
              </w:rPr>
            </w:pPr>
          </w:p>
        </w:tc>
      </w:tr>
      <w:tr w:rsidR="007F3AAE" w:rsidRPr="00E33D29" w14:paraId="3D60EAE3" w14:textId="77777777" w:rsidTr="00DF3FD3">
        <w:trPr>
          <w:gridAfter w:val="1"/>
          <w:wAfter w:w="1118" w:type="dxa"/>
          <w:cantSplit/>
        </w:trPr>
        <w:tc>
          <w:tcPr>
            <w:tcW w:w="8640" w:type="dxa"/>
            <w:gridSpan w:val="11"/>
            <w:tcBorders>
              <w:bottom w:val="single" w:sz="2" w:space="0" w:color="auto"/>
            </w:tcBorders>
          </w:tcPr>
          <w:p w14:paraId="174B4348" w14:textId="573DD78E" w:rsidR="007F3AAE" w:rsidRPr="00E33D29" w:rsidRDefault="007F3AAE" w:rsidP="003A663C">
            <w:pPr>
              <w:rPr>
                <w:sz w:val="24"/>
                <w:szCs w:val="24"/>
              </w:rPr>
            </w:pPr>
            <w:r w:rsidRPr="00E33D29">
              <w:rPr>
                <w:sz w:val="24"/>
                <w:szCs w:val="24"/>
              </w:rPr>
              <w:t>11. March 2</w:t>
            </w:r>
            <w:r>
              <w:rPr>
                <w:sz w:val="24"/>
                <w:szCs w:val="24"/>
              </w:rPr>
              <w:t>3</w:t>
            </w:r>
            <w:r w:rsidRPr="00E33D29">
              <w:rPr>
                <w:sz w:val="24"/>
                <w:szCs w:val="24"/>
                <w:vertAlign w:val="superscript"/>
              </w:rPr>
              <w:t>st</w:t>
            </w:r>
            <w:r w:rsidRPr="00E33D29">
              <w:rPr>
                <w:sz w:val="24"/>
                <w:szCs w:val="24"/>
              </w:rPr>
              <w:t>: Logistic Regression, part I: Theory</w:t>
            </w:r>
          </w:p>
        </w:tc>
      </w:tr>
      <w:tr w:rsidR="000C017F" w:rsidRPr="00E33D29" w14:paraId="32485A04" w14:textId="77777777" w:rsidTr="00DF3FD3">
        <w:tc>
          <w:tcPr>
            <w:tcW w:w="558" w:type="dxa"/>
            <w:gridSpan w:val="2"/>
            <w:tcBorders>
              <w:top w:val="single" w:sz="2" w:space="0" w:color="auto"/>
            </w:tcBorders>
          </w:tcPr>
          <w:p w14:paraId="4A1FD61D" w14:textId="77777777" w:rsidR="007F3AAE" w:rsidRPr="00E33D29" w:rsidRDefault="007F3AAE" w:rsidP="001F68DC">
            <w:pPr>
              <w:rPr>
                <w:sz w:val="24"/>
                <w:szCs w:val="24"/>
              </w:rPr>
            </w:pPr>
          </w:p>
        </w:tc>
        <w:tc>
          <w:tcPr>
            <w:tcW w:w="2430" w:type="dxa"/>
            <w:tcBorders>
              <w:top w:val="single" w:sz="2" w:space="0" w:color="auto"/>
            </w:tcBorders>
          </w:tcPr>
          <w:p w14:paraId="4265F399" w14:textId="77777777" w:rsidR="007F3AAE" w:rsidRPr="00E33D29" w:rsidRDefault="007F3AAE" w:rsidP="001F68DC">
            <w:pPr>
              <w:rPr>
                <w:sz w:val="24"/>
                <w:szCs w:val="24"/>
              </w:rPr>
            </w:pPr>
          </w:p>
        </w:tc>
        <w:tc>
          <w:tcPr>
            <w:tcW w:w="2502" w:type="dxa"/>
            <w:gridSpan w:val="3"/>
            <w:tcBorders>
              <w:top w:val="single" w:sz="2" w:space="0" w:color="auto"/>
            </w:tcBorders>
          </w:tcPr>
          <w:p w14:paraId="5C3EFEFC" w14:textId="77777777" w:rsidR="007F3AAE" w:rsidRPr="00E33D29" w:rsidRDefault="007F3AAE" w:rsidP="001F68DC">
            <w:pPr>
              <w:rPr>
                <w:sz w:val="24"/>
                <w:szCs w:val="24"/>
              </w:rPr>
            </w:pPr>
          </w:p>
        </w:tc>
        <w:tc>
          <w:tcPr>
            <w:tcW w:w="3116" w:type="dxa"/>
            <w:gridSpan w:val="4"/>
            <w:tcBorders>
              <w:top w:val="single" w:sz="2" w:space="0" w:color="auto"/>
            </w:tcBorders>
          </w:tcPr>
          <w:p w14:paraId="77C8F18B" w14:textId="77777777" w:rsidR="007F3AAE" w:rsidRPr="00E33D29" w:rsidRDefault="007F3AAE" w:rsidP="001F68DC">
            <w:pPr>
              <w:rPr>
                <w:sz w:val="24"/>
                <w:szCs w:val="24"/>
              </w:rPr>
            </w:pPr>
          </w:p>
        </w:tc>
        <w:tc>
          <w:tcPr>
            <w:tcW w:w="1152" w:type="dxa"/>
            <w:gridSpan w:val="2"/>
            <w:tcBorders>
              <w:top w:val="single" w:sz="2" w:space="0" w:color="auto"/>
            </w:tcBorders>
          </w:tcPr>
          <w:p w14:paraId="72E76631" w14:textId="77777777" w:rsidR="007F3AAE" w:rsidRPr="00E33D29" w:rsidRDefault="007F3AAE" w:rsidP="001F68DC">
            <w:pPr>
              <w:rPr>
                <w:sz w:val="24"/>
                <w:szCs w:val="24"/>
              </w:rPr>
            </w:pPr>
          </w:p>
        </w:tc>
      </w:tr>
      <w:tr w:rsidR="000C017F" w:rsidRPr="00E33D29" w14:paraId="71B30623" w14:textId="77777777" w:rsidTr="00DF3FD3">
        <w:trPr>
          <w:gridAfter w:val="6"/>
          <w:wAfter w:w="4268" w:type="dxa"/>
        </w:trPr>
        <w:tc>
          <w:tcPr>
            <w:tcW w:w="558" w:type="dxa"/>
            <w:gridSpan w:val="2"/>
          </w:tcPr>
          <w:p w14:paraId="1CB21ACE" w14:textId="77777777" w:rsidR="007F3AAE" w:rsidRPr="00E33D29" w:rsidRDefault="007F3AAE" w:rsidP="001F68DC">
            <w:pPr>
              <w:rPr>
                <w:sz w:val="24"/>
                <w:szCs w:val="24"/>
              </w:rPr>
            </w:pPr>
          </w:p>
        </w:tc>
        <w:tc>
          <w:tcPr>
            <w:tcW w:w="2430" w:type="dxa"/>
          </w:tcPr>
          <w:p w14:paraId="77BB1205"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5EAF4B11" w14:textId="77777777" w:rsidR="007F3AAE" w:rsidRPr="00E33D29" w:rsidRDefault="007F3AAE" w:rsidP="00031F47">
            <w:pPr>
              <w:ind w:left="-108"/>
              <w:rPr>
                <w:sz w:val="24"/>
                <w:szCs w:val="24"/>
              </w:rPr>
            </w:pPr>
          </w:p>
        </w:tc>
      </w:tr>
      <w:tr w:rsidR="000C017F" w:rsidRPr="00E33D29" w14:paraId="39806191" w14:textId="77777777" w:rsidTr="00DF3FD3">
        <w:trPr>
          <w:gridAfter w:val="6"/>
          <w:wAfter w:w="4268" w:type="dxa"/>
          <w:cantSplit/>
        </w:trPr>
        <w:tc>
          <w:tcPr>
            <w:tcW w:w="558" w:type="dxa"/>
            <w:gridSpan w:val="2"/>
          </w:tcPr>
          <w:p w14:paraId="7BFF626D" w14:textId="77777777" w:rsidR="007F3AAE" w:rsidRPr="00E33D29" w:rsidRDefault="007F3AAE" w:rsidP="001F68DC">
            <w:pPr>
              <w:rPr>
                <w:sz w:val="24"/>
                <w:szCs w:val="24"/>
              </w:rPr>
            </w:pPr>
          </w:p>
        </w:tc>
        <w:tc>
          <w:tcPr>
            <w:tcW w:w="4932" w:type="dxa"/>
            <w:gridSpan w:val="4"/>
          </w:tcPr>
          <w:p w14:paraId="0F6FD73A" w14:textId="58E6FF52" w:rsidR="007F3AAE" w:rsidRPr="00E33D29" w:rsidRDefault="007F3AAE" w:rsidP="00F97E1F">
            <w:pPr>
              <w:ind w:left="-108"/>
              <w:rPr>
                <w:sz w:val="24"/>
                <w:szCs w:val="24"/>
              </w:rPr>
            </w:pPr>
            <w:r w:rsidRPr="00E33D29">
              <w:rPr>
                <w:sz w:val="24"/>
                <w:szCs w:val="24"/>
              </w:rPr>
              <w:t xml:space="preserve">Gujarati, </w:t>
            </w:r>
            <w:proofErr w:type="spellStart"/>
            <w:r w:rsidRPr="00E33D29">
              <w:rPr>
                <w:sz w:val="24"/>
                <w:szCs w:val="24"/>
              </w:rPr>
              <w:t>ch</w:t>
            </w:r>
            <w:r w:rsidR="00F97E1F">
              <w:rPr>
                <w:sz w:val="24"/>
                <w:szCs w:val="24"/>
              </w:rPr>
              <w:t>s</w:t>
            </w:r>
            <w:proofErr w:type="spellEnd"/>
            <w:r w:rsidRPr="00E33D29">
              <w:rPr>
                <w:sz w:val="24"/>
                <w:szCs w:val="24"/>
              </w:rPr>
              <w:t>. 1</w:t>
            </w:r>
            <w:r w:rsidR="00F97E1F">
              <w:rPr>
                <w:sz w:val="24"/>
                <w:szCs w:val="24"/>
              </w:rPr>
              <w:t>4 &amp; 15</w:t>
            </w:r>
          </w:p>
        </w:tc>
      </w:tr>
      <w:tr w:rsidR="007F3AAE" w:rsidRPr="00E33D29" w14:paraId="2CFD34DA" w14:textId="77777777" w:rsidTr="00DF3FD3">
        <w:trPr>
          <w:gridAfter w:val="1"/>
          <w:wAfter w:w="1118" w:type="dxa"/>
          <w:cantSplit/>
        </w:trPr>
        <w:tc>
          <w:tcPr>
            <w:tcW w:w="8640" w:type="dxa"/>
            <w:gridSpan w:val="11"/>
            <w:tcBorders>
              <w:bottom w:val="single" w:sz="2" w:space="0" w:color="auto"/>
            </w:tcBorders>
          </w:tcPr>
          <w:p w14:paraId="5D5E5708" w14:textId="77777777" w:rsidR="007F3AAE" w:rsidRDefault="007F3AAE" w:rsidP="003A663C">
            <w:pPr>
              <w:rPr>
                <w:sz w:val="24"/>
                <w:szCs w:val="24"/>
              </w:rPr>
            </w:pPr>
          </w:p>
          <w:p w14:paraId="20530BED" w14:textId="39A61AA2" w:rsidR="007F3AAE" w:rsidRPr="00E33D29" w:rsidRDefault="007F3AAE" w:rsidP="003A663C">
            <w:pPr>
              <w:rPr>
                <w:sz w:val="24"/>
                <w:szCs w:val="24"/>
              </w:rPr>
            </w:pPr>
            <w:r w:rsidRPr="00E33D29">
              <w:rPr>
                <w:sz w:val="24"/>
                <w:szCs w:val="24"/>
              </w:rPr>
              <w:t>12. March 2</w:t>
            </w:r>
            <w:r>
              <w:rPr>
                <w:sz w:val="24"/>
                <w:szCs w:val="24"/>
              </w:rPr>
              <w:t>9</w:t>
            </w:r>
            <w:r w:rsidRPr="00E33D29">
              <w:rPr>
                <w:sz w:val="24"/>
                <w:szCs w:val="24"/>
                <w:vertAlign w:val="superscript"/>
              </w:rPr>
              <w:t>th</w:t>
            </w:r>
            <w:r w:rsidRPr="00E33D29">
              <w:rPr>
                <w:sz w:val="24"/>
                <w:szCs w:val="24"/>
              </w:rPr>
              <w:t>: Logistic Regression II: Assessing Relative Effects</w:t>
            </w:r>
          </w:p>
        </w:tc>
      </w:tr>
      <w:tr w:rsidR="000C017F" w:rsidRPr="00E33D29" w14:paraId="3C66890D" w14:textId="77777777" w:rsidTr="00DF3FD3">
        <w:tc>
          <w:tcPr>
            <w:tcW w:w="558" w:type="dxa"/>
            <w:gridSpan w:val="2"/>
            <w:tcBorders>
              <w:top w:val="single" w:sz="2" w:space="0" w:color="auto"/>
            </w:tcBorders>
          </w:tcPr>
          <w:p w14:paraId="08E15A0D" w14:textId="77777777" w:rsidR="007F3AAE" w:rsidRPr="00E33D29" w:rsidRDefault="007F3AAE">
            <w:pPr>
              <w:rPr>
                <w:sz w:val="24"/>
                <w:szCs w:val="24"/>
              </w:rPr>
            </w:pPr>
          </w:p>
        </w:tc>
        <w:tc>
          <w:tcPr>
            <w:tcW w:w="2430" w:type="dxa"/>
            <w:tcBorders>
              <w:top w:val="single" w:sz="2" w:space="0" w:color="auto"/>
            </w:tcBorders>
          </w:tcPr>
          <w:p w14:paraId="484869CE" w14:textId="77777777" w:rsidR="007F3AAE" w:rsidRPr="00E33D29" w:rsidRDefault="007F3AAE">
            <w:pPr>
              <w:rPr>
                <w:sz w:val="24"/>
                <w:szCs w:val="24"/>
              </w:rPr>
            </w:pPr>
          </w:p>
        </w:tc>
        <w:tc>
          <w:tcPr>
            <w:tcW w:w="2502" w:type="dxa"/>
            <w:gridSpan w:val="3"/>
            <w:tcBorders>
              <w:top w:val="single" w:sz="2" w:space="0" w:color="auto"/>
            </w:tcBorders>
          </w:tcPr>
          <w:p w14:paraId="1D0FEFCF" w14:textId="77777777" w:rsidR="007F3AAE" w:rsidRPr="00E33D29" w:rsidRDefault="007F3AAE">
            <w:pPr>
              <w:rPr>
                <w:sz w:val="24"/>
                <w:szCs w:val="24"/>
              </w:rPr>
            </w:pPr>
          </w:p>
        </w:tc>
        <w:tc>
          <w:tcPr>
            <w:tcW w:w="3116" w:type="dxa"/>
            <w:gridSpan w:val="4"/>
            <w:tcBorders>
              <w:top w:val="single" w:sz="2" w:space="0" w:color="auto"/>
            </w:tcBorders>
          </w:tcPr>
          <w:p w14:paraId="076FA83A" w14:textId="77777777" w:rsidR="007F3AAE" w:rsidRPr="00E33D29" w:rsidRDefault="007F3AAE">
            <w:pPr>
              <w:rPr>
                <w:sz w:val="24"/>
                <w:szCs w:val="24"/>
              </w:rPr>
            </w:pPr>
          </w:p>
        </w:tc>
        <w:tc>
          <w:tcPr>
            <w:tcW w:w="1152" w:type="dxa"/>
            <w:gridSpan w:val="2"/>
            <w:tcBorders>
              <w:top w:val="single" w:sz="2" w:space="0" w:color="auto"/>
            </w:tcBorders>
          </w:tcPr>
          <w:p w14:paraId="61956C3F" w14:textId="77777777" w:rsidR="007F3AAE" w:rsidRPr="00E33D29" w:rsidRDefault="007F3AAE">
            <w:pPr>
              <w:rPr>
                <w:sz w:val="24"/>
                <w:szCs w:val="24"/>
              </w:rPr>
            </w:pPr>
          </w:p>
        </w:tc>
      </w:tr>
      <w:tr w:rsidR="000C017F" w:rsidRPr="00E33D29" w14:paraId="2408412C" w14:textId="77777777" w:rsidTr="00DF3FD3">
        <w:trPr>
          <w:gridAfter w:val="1"/>
          <w:wAfter w:w="1118" w:type="dxa"/>
        </w:trPr>
        <w:tc>
          <w:tcPr>
            <w:tcW w:w="558" w:type="dxa"/>
            <w:gridSpan w:val="2"/>
          </w:tcPr>
          <w:p w14:paraId="44A47B3C" w14:textId="77777777" w:rsidR="007F3AAE" w:rsidRPr="00E33D29" w:rsidRDefault="007F3AAE">
            <w:pPr>
              <w:rPr>
                <w:sz w:val="24"/>
                <w:szCs w:val="24"/>
              </w:rPr>
            </w:pPr>
          </w:p>
        </w:tc>
        <w:tc>
          <w:tcPr>
            <w:tcW w:w="2430" w:type="dxa"/>
          </w:tcPr>
          <w:p w14:paraId="75187985"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46FAE385" w14:textId="77777777" w:rsidR="007F3AAE" w:rsidRPr="00E33D29" w:rsidRDefault="007F3AAE" w:rsidP="00031F47">
            <w:pPr>
              <w:ind w:left="-108"/>
              <w:rPr>
                <w:sz w:val="24"/>
                <w:szCs w:val="24"/>
              </w:rPr>
            </w:pPr>
          </w:p>
        </w:tc>
        <w:tc>
          <w:tcPr>
            <w:tcW w:w="3150" w:type="dxa"/>
            <w:gridSpan w:val="5"/>
          </w:tcPr>
          <w:p w14:paraId="21F73711" w14:textId="77777777" w:rsidR="007F3AAE" w:rsidRPr="00E33D29" w:rsidRDefault="007F3AAE" w:rsidP="007F3AAE">
            <w:pPr>
              <w:rPr>
                <w:sz w:val="24"/>
                <w:szCs w:val="24"/>
              </w:rPr>
            </w:pPr>
            <w:r w:rsidRPr="00E33D29">
              <w:rPr>
                <w:i/>
                <w:iCs/>
                <w:sz w:val="24"/>
                <w:szCs w:val="24"/>
              </w:rPr>
              <w:t>Exercise:</w:t>
            </w:r>
          </w:p>
        </w:tc>
      </w:tr>
      <w:tr w:rsidR="000C017F" w:rsidRPr="00E33D29" w14:paraId="234FA279" w14:textId="77777777" w:rsidTr="00DF3FD3">
        <w:trPr>
          <w:gridAfter w:val="1"/>
          <w:wAfter w:w="1118" w:type="dxa"/>
          <w:cantSplit/>
        </w:trPr>
        <w:tc>
          <w:tcPr>
            <w:tcW w:w="558" w:type="dxa"/>
            <w:gridSpan w:val="2"/>
          </w:tcPr>
          <w:p w14:paraId="6BB8FF16" w14:textId="77777777" w:rsidR="007F3AAE" w:rsidRPr="00E33D29" w:rsidRDefault="007F3AAE">
            <w:pPr>
              <w:rPr>
                <w:sz w:val="24"/>
                <w:szCs w:val="24"/>
              </w:rPr>
            </w:pPr>
          </w:p>
        </w:tc>
        <w:tc>
          <w:tcPr>
            <w:tcW w:w="4932" w:type="dxa"/>
            <w:gridSpan w:val="4"/>
          </w:tcPr>
          <w:p w14:paraId="42BD1A81" w14:textId="77777777" w:rsidR="007F3AAE" w:rsidRPr="00E33D29" w:rsidRDefault="007F3AAE" w:rsidP="00031F47">
            <w:pPr>
              <w:ind w:left="-108"/>
              <w:rPr>
                <w:sz w:val="24"/>
                <w:szCs w:val="24"/>
              </w:rPr>
            </w:pPr>
            <w:r w:rsidRPr="00E33D29">
              <w:rPr>
                <w:sz w:val="24"/>
                <w:szCs w:val="24"/>
              </w:rPr>
              <w:t xml:space="preserve">Gary King et al., “Making the Most of Statistical Analysis: Improving and Interpretation and Presentation” </w:t>
            </w:r>
            <w:r w:rsidRPr="00E33D29">
              <w:rPr>
                <w:i/>
                <w:sz w:val="24"/>
                <w:szCs w:val="24"/>
              </w:rPr>
              <w:t>American Journal of Political Science</w:t>
            </w:r>
            <w:r w:rsidRPr="00E33D29">
              <w:rPr>
                <w:sz w:val="24"/>
                <w:szCs w:val="24"/>
              </w:rPr>
              <w:t xml:space="preserve"> 44, 2 (April 2000): 341-355.</w:t>
            </w:r>
          </w:p>
        </w:tc>
        <w:tc>
          <w:tcPr>
            <w:tcW w:w="3150" w:type="dxa"/>
            <w:gridSpan w:val="5"/>
          </w:tcPr>
          <w:p w14:paraId="6BAE9323" w14:textId="407DD2B9" w:rsidR="007F3AAE" w:rsidRPr="00E33D29" w:rsidRDefault="007F3AAE" w:rsidP="007F3AAE">
            <w:pPr>
              <w:rPr>
                <w:sz w:val="24"/>
                <w:szCs w:val="24"/>
              </w:rPr>
            </w:pPr>
            <w:r w:rsidRPr="00E33D29">
              <w:rPr>
                <w:sz w:val="24"/>
                <w:szCs w:val="24"/>
              </w:rPr>
              <w:t>#</w:t>
            </w:r>
            <w:r>
              <w:rPr>
                <w:sz w:val="24"/>
                <w:szCs w:val="24"/>
              </w:rPr>
              <w:t>3</w:t>
            </w:r>
            <w:r w:rsidRPr="00E33D29">
              <w:rPr>
                <w:sz w:val="24"/>
                <w:szCs w:val="24"/>
              </w:rPr>
              <w:t xml:space="preserve">, due </w:t>
            </w:r>
            <w:r>
              <w:rPr>
                <w:sz w:val="24"/>
                <w:szCs w:val="24"/>
              </w:rPr>
              <w:t>March 29th</w:t>
            </w:r>
            <w:r w:rsidRPr="00E33D29">
              <w:rPr>
                <w:sz w:val="24"/>
                <w:szCs w:val="24"/>
              </w:rPr>
              <w:t xml:space="preserve"> </w:t>
            </w:r>
          </w:p>
        </w:tc>
      </w:tr>
      <w:tr w:rsidR="000C017F" w:rsidRPr="00E33D29" w14:paraId="657251E3" w14:textId="77777777" w:rsidTr="00DF3FD3">
        <w:tc>
          <w:tcPr>
            <w:tcW w:w="558" w:type="dxa"/>
            <w:gridSpan w:val="2"/>
          </w:tcPr>
          <w:p w14:paraId="4118C011" w14:textId="77777777" w:rsidR="007F3AAE" w:rsidRPr="00E33D29" w:rsidRDefault="007F3AAE">
            <w:pPr>
              <w:rPr>
                <w:sz w:val="24"/>
                <w:szCs w:val="24"/>
              </w:rPr>
            </w:pPr>
          </w:p>
        </w:tc>
        <w:tc>
          <w:tcPr>
            <w:tcW w:w="2430" w:type="dxa"/>
          </w:tcPr>
          <w:p w14:paraId="6D8D2A49" w14:textId="77777777" w:rsidR="007F3AAE" w:rsidRPr="00E33D29" w:rsidRDefault="007F3AAE">
            <w:pPr>
              <w:rPr>
                <w:sz w:val="24"/>
                <w:szCs w:val="24"/>
              </w:rPr>
            </w:pPr>
          </w:p>
        </w:tc>
        <w:tc>
          <w:tcPr>
            <w:tcW w:w="2502" w:type="dxa"/>
            <w:gridSpan w:val="3"/>
          </w:tcPr>
          <w:p w14:paraId="5B9C11C1" w14:textId="77777777" w:rsidR="007F3AAE" w:rsidRPr="00E33D29" w:rsidRDefault="007F3AAE">
            <w:pPr>
              <w:rPr>
                <w:sz w:val="24"/>
                <w:szCs w:val="24"/>
              </w:rPr>
            </w:pPr>
          </w:p>
        </w:tc>
        <w:tc>
          <w:tcPr>
            <w:tcW w:w="3116" w:type="dxa"/>
            <w:gridSpan w:val="4"/>
          </w:tcPr>
          <w:p w14:paraId="0D61EDDC" w14:textId="77777777" w:rsidR="007F3AAE" w:rsidRPr="00E33D29" w:rsidRDefault="007F3AAE">
            <w:pPr>
              <w:rPr>
                <w:sz w:val="24"/>
                <w:szCs w:val="24"/>
              </w:rPr>
            </w:pPr>
          </w:p>
        </w:tc>
        <w:tc>
          <w:tcPr>
            <w:tcW w:w="1152" w:type="dxa"/>
            <w:gridSpan w:val="2"/>
          </w:tcPr>
          <w:p w14:paraId="00EED51C" w14:textId="77777777" w:rsidR="007F3AAE" w:rsidRPr="00E33D29" w:rsidRDefault="007F3AAE">
            <w:pPr>
              <w:rPr>
                <w:sz w:val="24"/>
                <w:szCs w:val="24"/>
              </w:rPr>
            </w:pPr>
          </w:p>
        </w:tc>
      </w:tr>
      <w:tr w:rsidR="007F3AAE" w:rsidRPr="00E33D29" w14:paraId="093E6B6F" w14:textId="77777777" w:rsidTr="00DF3FD3">
        <w:trPr>
          <w:gridAfter w:val="1"/>
          <w:wAfter w:w="1118" w:type="dxa"/>
          <w:cantSplit/>
        </w:trPr>
        <w:tc>
          <w:tcPr>
            <w:tcW w:w="8640" w:type="dxa"/>
            <w:gridSpan w:val="11"/>
            <w:tcBorders>
              <w:bottom w:val="single" w:sz="2" w:space="0" w:color="auto"/>
            </w:tcBorders>
          </w:tcPr>
          <w:p w14:paraId="1CBC921F" w14:textId="26E7445D" w:rsidR="007F3AAE" w:rsidRPr="00E33D29" w:rsidRDefault="007F3AAE" w:rsidP="00F97E1F">
            <w:pPr>
              <w:rPr>
                <w:sz w:val="24"/>
                <w:szCs w:val="24"/>
              </w:rPr>
            </w:pPr>
            <w:r w:rsidRPr="00E33D29">
              <w:rPr>
                <w:sz w:val="24"/>
                <w:szCs w:val="24"/>
              </w:rPr>
              <w:lastRenderedPageBreak/>
              <w:t xml:space="preserve">13. April </w:t>
            </w:r>
            <w:r>
              <w:rPr>
                <w:sz w:val="24"/>
                <w:szCs w:val="24"/>
              </w:rPr>
              <w:t>5</w:t>
            </w:r>
            <w:r w:rsidRPr="00E33D29">
              <w:rPr>
                <w:sz w:val="24"/>
                <w:szCs w:val="24"/>
                <w:vertAlign w:val="superscript"/>
              </w:rPr>
              <w:t>th</w:t>
            </w:r>
            <w:r w:rsidRPr="00E33D29">
              <w:rPr>
                <w:sz w:val="24"/>
                <w:szCs w:val="24"/>
              </w:rPr>
              <w:t xml:space="preserve">: </w:t>
            </w:r>
            <w:r w:rsidR="00F97E1F">
              <w:rPr>
                <w:sz w:val="24"/>
                <w:szCs w:val="24"/>
              </w:rPr>
              <w:t xml:space="preserve">Count Models—Negative Binomial and Poisson </w:t>
            </w:r>
          </w:p>
        </w:tc>
      </w:tr>
      <w:tr w:rsidR="000C017F" w:rsidRPr="00E33D29" w14:paraId="70BF2E7D" w14:textId="77777777" w:rsidTr="00A128E3">
        <w:trPr>
          <w:trHeight w:val="319"/>
        </w:trPr>
        <w:tc>
          <w:tcPr>
            <w:tcW w:w="558" w:type="dxa"/>
            <w:gridSpan w:val="2"/>
            <w:tcBorders>
              <w:top w:val="single" w:sz="2" w:space="0" w:color="auto"/>
            </w:tcBorders>
          </w:tcPr>
          <w:p w14:paraId="3AAC2F55" w14:textId="77777777" w:rsidR="007F3AAE" w:rsidRPr="00E33D29" w:rsidRDefault="007F3AAE">
            <w:pPr>
              <w:rPr>
                <w:sz w:val="24"/>
                <w:szCs w:val="24"/>
              </w:rPr>
            </w:pPr>
          </w:p>
        </w:tc>
        <w:tc>
          <w:tcPr>
            <w:tcW w:w="4212" w:type="dxa"/>
            <w:gridSpan w:val="2"/>
            <w:tcBorders>
              <w:top w:val="single" w:sz="2" w:space="0" w:color="auto"/>
            </w:tcBorders>
          </w:tcPr>
          <w:p w14:paraId="7AA09795" w14:textId="77777777" w:rsidR="007F3AAE" w:rsidRPr="00E33D29" w:rsidRDefault="007F3AAE">
            <w:pPr>
              <w:rPr>
                <w:sz w:val="24"/>
                <w:szCs w:val="24"/>
              </w:rPr>
            </w:pPr>
          </w:p>
        </w:tc>
        <w:tc>
          <w:tcPr>
            <w:tcW w:w="720" w:type="dxa"/>
            <w:gridSpan w:val="2"/>
            <w:tcBorders>
              <w:top w:val="single" w:sz="2" w:space="0" w:color="auto"/>
            </w:tcBorders>
          </w:tcPr>
          <w:p w14:paraId="7DE428CF" w14:textId="77777777" w:rsidR="007F3AAE" w:rsidRPr="00E33D29" w:rsidRDefault="007F3AAE">
            <w:pPr>
              <w:rPr>
                <w:sz w:val="24"/>
                <w:szCs w:val="24"/>
              </w:rPr>
            </w:pPr>
          </w:p>
        </w:tc>
        <w:tc>
          <w:tcPr>
            <w:tcW w:w="3116" w:type="dxa"/>
            <w:gridSpan w:val="4"/>
            <w:tcBorders>
              <w:top w:val="single" w:sz="2" w:space="0" w:color="auto"/>
            </w:tcBorders>
          </w:tcPr>
          <w:p w14:paraId="34FE8CCE" w14:textId="77777777" w:rsidR="007F3AAE" w:rsidRPr="00E33D29" w:rsidRDefault="007F3AAE">
            <w:pPr>
              <w:rPr>
                <w:sz w:val="24"/>
                <w:szCs w:val="24"/>
              </w:rPr>
            </w:pPr>
          </w:p>
        </w:tc>
        <w:tc>
          <w:tcPr>
            <w:tcW w:w="1152" w:type="dxa"/>
            <w:gridSpan w:val="2"/>
            <w:tcBorders>
              <w:top w:val="single" w:sz="2" w:space="0" w:color="auto"/>
            </w:tcBorders>
          </w:tcPr>
          <w:p w14:paraId="246C7B34" w14:textId="77777777" w:rsidR="007F3AAE" w:rsidRPr="00E33D29" w:rsidRDefault="007F3AAE">
            <w:pPr>
              <w:rPr>
                <w:sz w:val="24"/>
                <w:szCs w:val="24"/>
              </w:rPr>
            </w:pPr>
          </w:p>
        </w:tc>
      </w:tr>
      <w:tr w:rsidR="00B51AEC" w:rsidRPr="00E33D29" w14:paraId="071EA2B9" w14:textId="77777777" w:rsidTr="003E2946">
        <w:trPr>
          <w:gridAfter w:val="8"/>
          <w:wAfter w:w="4988" w:type="dxa"/>
        </w:trPr>
        <w:tc>
          <w:tcPr>
            <w:tcW w:w="558" w:type="dxa"/>
            <w:gridSpan w:val="2"/>
          </w:tcPr>
          <w:p w14:paraId="71675EE1" w14:textId="77777777" w:rsidR="00B51AEC" w:rsidRPr="00E33D29" w:rsidRDefault="00B51AEC">
            <w:pPr>
              <w:rPr>
                <w:sz w:val="24"/>
                <w:szCs w:val="24"/>
              </w:rPr>
            </w:pPr>
          </w:p>
        </w:tc>
        <w:tc>
          <w:tcPr>
            <w:tcW w:w="4212" w:type="dxa"/>
            <w:gridSpan w:val="2"/>
          </w:tcPr>
          <w:p w14:paraId="25AFC61E" w14:textId="77777777" w:rsidR="00B51AEC" w:rsidRPr="00E33D29" w:rsidRDefault="00B51AEC" w:rsidP="00031F47">
            <w:pPr>
              <w:ind w:left="-108"/>
              <w:rPr>
                <w:i/>
                <w:iCs/>
                <w:sz w:val="24"/>
                <w:szCs w:val="24"/>
              </w:rPr>
            </w:pPr>
            <w:r w:rsidRPr="00E33D29">
              <w:rPr>
                <w:i/>
                <w:iCs/>
                <w:sz w:val="24"/>
                <w:szCs w:val="24"/>
              </w:rPr>
              <w:t>Reading:</w:t>
            </w:r>
          </w:p>
        </w:tc>
      </w:tr>
      <w:tr w:rsidR="00B51AEC" w:rsidRPr="00E33D29" w14:paraId="645BEA47" w14:textId="77777777" w:rsidTr="003E2946">
        <w:trPr>
          <w:gridAfter w:val="8"/>
          <w:wAfter w:w="4988" w:type="dxa"/>
          <w:cantSplit/>
        </w:trPr>
        <w:tc>
          <w:tcPr>
            <w:tcW w:w="558" w:type="dxa"/>
            <w:gridSpan w:val="2"/>
          </w:tcPr>
          <w:p w14:paraId="3D554050" w14:textId="77777777" w:rsidR="00B51AEC" w:rsidRPr="00E33D29" w:rsidRDefault="00B51AEC">
            <w:pPr>
              <w:rPr>
                <w:sz w:val="24"/>
                <w:szCs w:val="24"/>
              </w:rPr>
            </w:pPr>
          </w:p>
        </w:tc>
        <w:tc>
          <w:tcPr>
            <w:tcW w:w="4212" w:type="dxa"/>
            <w:gridSpan w:val="2"/>
          </w:tcPr>
          <w:p w14:paraId="0A91243E" w14:textId="287CDDAB" w:rsidR="00B51AEC" w:rsidRPr="00E33D29" w:rsidRDefault="00B51AEC" w:rsidP="00031F47">
            <w:pPr>
              <w:ind w:left="-108"/>
              <w:rPr>
                <w:sz w:val="24"/>
                <w:szCs w:val="24"/>
              </w:rPr>
            </w:pPr>
            <w:r>
              <w:rPr>
                <w:sz w:val="24"/>
                <w:szCs w:val="24"/>
              </w:rPr>
              <w:t>Excerpt from Long, (on Blackboard)</w:t>
            </w:r>
          </w:p>
        </w:tc>
      </w:tr>
      <w:tr w:rsidR="00B51AEC" w:rsidRPr="00E33D29" w14:paraId="7EA5983E" w14:textId="77777777" w:rsidTr="003E2946">
        <w:trPr>
          <w:gridAfter w:val="3"/>
          <w:wAfter w:w="2502" w:type="dxa"/>
        </w:trPr>
        <w:tc>
          <w:tcPr>
            <w:tcW w:w="558" w:type="dxa"/>
            <w:gridSpan w:val="2"/>
          </w:tcPr>
          <w:p w14:paraId="353791D7" w14:textId="77777777" w:rsidR="00B51AEC" w:rsidRPr="00E33D29" w:rsidRDefault="00B51AEC">
            <w:pPr>
              <w:rPr>
                <w:sz w:val="24"/>
                <w:szCs w:val="24"/>
              </w:rPr>
            </w:pPr>
          </w:p>
        </w:tc>
        <w:tc>
          <w:tcPr>
            <w:tcW w:w="4212" w:type="dxa"/>
            <w:gridSpan w:val="2"/>
          </w:tcPr>
          <w:p w14:paraId="2FE2BC19" w14:textId="77777777" w:rsidR="00B51AEC" w:rsidRPr="00E33D29" w:rsidRDefault="00B51AEC">
            <w:pPr>
              <w:rPr>
                <w:sz w:val="24"/>
                <w:szCs w:val="24"/>
              </w:rPr>
            </w:pPr>
          </w:p>
        </w:tc>
        <w:tc>
          <w:tcPr>
            <w:tcW w:w="1334" w:type="dxa"/>
            <w:gridSpan w:val="3"/>
          </w:tcPr>
          <w:p w14:paraId="27EF6B0A" w14:textId="77777777" w:rsidR="00B51AEC" w:rsidRPr="00E33D29" w:rsidRDefault="00B51AEC">
            <w:pPr>
              <w:rPr>
                <w:sz w:val="24"/>
                <w:szCs w:val="24"/>
              </w:rPr>
            </w:pPr>
          </w:p>
        </w:tc>
        <w:tc>
          <w:tcPr>
            <w:tcW w:w="1152" w:type="dxa"/>
            <w:gridSpan w:val="2"/>
          </w:tcPr>
          <w:p w14:paraId="26EA1EA0" w14:textId="77777777" w:rsidR="00B51AEC" w:rsidRPr="00E33D29" w:rsidRDefault="00B51AEC">
            <w:pPr>
              <w:rPr>
                <w:sz w:val="24"/>
                <w:szCs w:val="24"/>
              </w:rPr>
            </w:pPr>
          </w:p>
        </w:tc>
      </w:tr>
      <w:tr w:rsidR="007F3AAE" w:rsidRPr="00E33D29" w14:paraId="25C02FBE" w14:textId="77777777" w:rsidTr="00DF3FD3">
        <w:trPr>
          <w:gridAfter w:val="1"/>
          <w:wAfter w:w="1118" w:type="dxa"/>
          <w:cantSplit/>
        </w:trPr>
        <w:tc>
          <w:tcPr>
            <w:tcW w:w="8640" w:type="dxa"/>
            <w:gridSpan w:val="11"/>
            <w:tcBorders>
              <w:bottom w:val="single" w:sz="2" w:space="0" w:color="auto"/>
            </w:tcBorders>
          </w:tcPr>
          <w:p w14:paraId="7ADDB045" w14:textId="2B7A684D" w:rsidR="007F3AAE" w:rsidRPr="00E33D29" w:rsidRDefault="007F3AAE" w:rsidP="00352321">
            <w:pPr>
              <w:rPr>
                <w:sz w:val="24"/>
                <w:szCs w:val="24"/>
              </w:rPr>
            </w:pPr>
            <w:r w:rsidRPr="00E33D29">
              <w:rPr>
                <w:sz w:val="24"/>
                <w:szCs w:val="24"/>
              </w:rPr>
              <w:t>14. April 1</w:t>
            </w:r>
            <w:r>
              <w:rPr>
                <w:sz w:val="24"/>
                <w:szCs w:val="24"/>
              </w:rPr>
              <w:t>2</w:t>
            </w:r>
            <w:r w:rsidRPr="00E33D29">
              <w:rPr>
                <w:sz w:val="24"/>
                <w:szCs w:val="24"/>
                <w:vertAlign w:val="superscript"/>
              </w:rPr>
              <w:t>th</w:t>
            </w:r>
            <w:r w:rsidRPr="00E33D29">
              <w:rPr>
                <w:sz w:val="24"/>
                <w:szCs w:val="24"/>
              </w:rPr>
              <w:t>: Time Series Cross Sectional Data</w:t>
            </w:r>
          </w:p>
        </w:tc>
      </w:tr>
      <w:tr w:rsidR="000C017F" w:rsidRPr="00E33D29" w14:paraId="694DA063" w14:textId="77777777" w:rsidTr="00DF3FD3">
        <w:tc>
          <w:tcPr>
            <w:tcW w:w="558" w:type="dxa"/>
            <w:gridSpan w:val="2"/>
            <w:tcBorders>
              <w:top w:val="single" w:sz="2" w:space="0" w:color="auto"/>
            </w:tcBorders>
          </w:tcPr>
          <w:p w14:paraId="58F45C6C" w14:textId="77777777" w:rsidR="007F3AAE" w:rsidRPr="00E33D29" w:rsidRDefault="007F3AAE" w:rsidP="001F68DC">
            <w:pPr>
              <w:rPr>
                <w:sz w:val="24"/>
                <w:szCs w:val="24"/>
              </w:rPr>
            </w:pPr>
          </w:p>
        </w:tc>
        <w:tc>
          <w:tcPr>
            <w:tcW w:w="2430" w:type="dxa"/>
            <w:tcBorders>
              <w:top w:val="single" w:sz="2" w:space="0" w:color="auto"/>
            </w:tcBorders>
          </w:tcPr>
          <w:p w14:paraId="318A7141" w14:textId="77777777" w:rsidR="007F3AAE" w:rsidRPr="00E33D29" w:rsidRDefault="007F3AAE" w:rsidP="001F68DC">
            <w:pPr>
              <w:rPr>
                <w:sz w:val="24"/>
                <w:szCs w:val="24"/>
              </w:rPr>
            </w:pPr>
          </w:p>
        </w:tc>
        <w:tc>
          <w:tcPr>
            <w:tcW w:w="2502" w:type="dxa"/>
            <w:gridSpan w:val="3"/>
            <w:tcBorders>
              <w:top w:val="single" w:sz="2" w:space="0" w:color="auto"/>
            </w:tcBorders>
          </w:tcPr>
          <w:p w14:paraId="2727922C" w14:textId="77777777" w:rsidR="007F3AAE" w:rsidRPr="00E33D29" w:rsidRDefault="007F3AAE" w:rsidP="001F68DC">
            <w:pPr>
              <w:rPr>
                <w:sz w:val="24"/>
                <w:szCs w:val="24"/>
              </w:rPr>
            </w:pPr>
          </w:p>
        </w:tc>
        <w:tc>
          <w:tcPr>
            <w:tcW w:w="3116" w:type="dxa"/>
            <w:gridSpan w:val="4"/>
            <w:tcBorders>
              <w:top w:val="single" w:sz="2" w:space="0" w:color="auto"/>
            </w:tcBorders>
          </w:tcPr>
          <w:p w14:paraId="341F675E" w14:textId="77777777" w:rsidR="007F3AAE" w:rsidRPr="00E33D29" w:rsidRDefault="007F3AAE" w:rsidP="001F68DC">
            <w:pPr>
              <w:rPr>
                <w:sz w:val="24"/>
                <w:szCs w:val="24"/>
              </w:rPr>
            </w:pPr>
          </w:p>
        </w:tc>
        <w:tc>
          <w:tcPr>
            <w:tcW w:w="1152" w:type="dxa"/>
            <w:gridSpan w:val="2"/>
            <w:tcBorders>
              <w:top w:val="single" w:sz="2" w:space="0" w:color="auto"/>
            </w:tcBorders>
          </w:tcPr>
          <w:p w14:paraId="33CD62A2" w14:textId="77777777" w:rsidR="007F3AAE" w:rsidRPr="00E33D29" w:rsidRDefault="007F3AAE" w:rsidP="001F68DC">
            <w:pPr>
              <w:rPr>
                <w:sz w:val="24"/>
                <w:szCs w:val="24"/>
              </w:rPr>
            </w:pPr>
          </w:p>
        </w:tc>
      </w:tr>
      <w:tr w:rsidR="000C017F" w:rsidRPr="00E33D29" w14:paraId="0086EA95" w14:textId="77777777" w:rsidTr="00DF3FD3">
        <w:trPr>
          <w:gridAfter w:val="1"/>
          <w:wAfter w:w="1118" w:type="dxa"/>
        </w:trPr>
        <w:tc>
          <w:tcPr>
            <w:tcW w:w="558" w:type="dxa"/>
            <w:gridSpan w:val="2"/>
          </w:tcPr>
          <w:p w14:paraId="620EF75D" w14:textId="77777777" w:rsidR="007F3AAE" w:rsidRPr="00E33D29" w:rsidRDefault="007F3AAE" w:rsidP="001F68DC">
            <w:pPr>
              <w:rPr>
                <w:sz w:val="24"/>
                <w:szCs w:val="24"/>
              </w:rPr>
            </w:pPr>
          </w:p>
        </w:tc>
        <w:tc>
          <w:tcPr>
            <w:tcW w:w="2430" w:type="dxa"/>
          </w:tcPr>
          <w:p w14:paraId="73349F39" w14:textId="77777777" w:rsidR="007F3AAE" w:rsidRPr="00E33D29" w:rsidRDefault="007F3AAE" w:rsidP="00031F47">
            <w:pPr>
              <w:ind w:left="-108"/>
              <w:rPr>
                <w:i/>
                <w:iCs/>
                <w:sz w:val="24"/>
                <w:szCs w:val="24"/>
              </w:rPr>
            </w:pPr>
            <w:r w:rsidRPr="00E33D29">
              <w:rPr>
                <w:i/>
                <w:iCs/>
                <w:sz w:val="24"/>
                <w:szCs w:val="24"/>
              </w:rPr>
              <w:t>Readings:</w:t>
            </w:r>
          </w:p>
        </w:tc>
        <w:tc>
          <w:tcPr>
            <w:tcW w:w="2502" w:type="dxa"/>
            <w:gridSpan w:val="3"/>
          </w:tcPr>
          <w:p w14:paraId="44CD31E3" w14:textId="77777777" w:rsidR="007F3AAE" w:rsidRPr="00E33D29" w:rsidRDefault="007F3AAE" w:rsidP="00031F47">
            <w:pPr>
              <w:ind w:left="-108"/>
              <w:rPr>
                <w:sz w:val="24"/>
                <w:szCs w:val="24"/>
              </w:rPr>
            </w:pPr>
          </w:p>
        </w:tc>
        <w:tc>
          <w:tcPr>
            <w:tcW w:w="3150" w:type="dxa"/>
            <w:gridSpan w:val="5"/>
          </w:tcPr>
          <w:p w14:paraId="0EFFA5C3" w14:textId="77777777" w:rsidR="007F3AAE" w:rsidRPr="00E33D29" w:rsidRDefault="007F3AAE" w:rsidP="007F3AAE">
            <w:pPr>
              <w:rPr>
                <w:sz w:val="24"/>
                <w:szCs w:val="24"/>
              </w:rPr>
            </w:pPr>
            <w:r w:rsidRPr="00E33D29">
              <w:rPr>
                <w:i/>
                <w:iCs/>
                <w:sz w:val="24"/>
                <w:szCs w:val="24"/>
              </w:rPr>
              <w:t>Exercise:</w:t>
            </w:r>
          </w:p>
        </w:tc>
      </w:tr>
      <w:tr w:rsidR="000C017F" w:rsidRPr="00E33D29" w14:paraId="5995E0B4" w14:textId="77777777" w:rsidTr="00DF3FD3">
        <w:trPr>
          <w:gridAfter w:val="1"/>
          <w:wAfter w:w="1118" w:type="dxa"/>
          <w:cantSplit/>
        </w:trPr>
        <w:tc>
          <w:tcPr>
            <w:tcW w:w="558" w:type="dxa"/>
            <w:gridSpan w:val="2"/>
          </w:tcPr>
          <w:p w14:paraId="52E20735" w14:textId="77777777" w:rsidR="007F3AAE" w:rsidRPr="00E33D29" w:rsidRDefault="007F3AAE" w:rsidP="001F68DC">
            <w:pPr>
              <w:rPr>
                <w:sz w:val="24"/>
                <w:szCs w:val="24"/>
              </w:rPr>
            </w:pPr>
          </w:p>
        </w:tc>
        <w:tc>
          <w:tcPr>
            <w:tcW w:w="4932" w:type="dxa"/>
            <w:gridSpan w:val="4"/>
          </w:tcPr>
          <w:p w14:paraId="443B551F" w14:textId="77777777" w:rsidR="007F3AAE" w:rsidRPr="00E33D29" w:rsidRDefault="007F3AAE" w:rsidP="00031F47">
            <w:pPr>
              <w:ind w:left="-108"/>
              <w:rPr>
                <w:sz w:val="24"/>
                <w:szCs w:val="24"/>
              </w:rPr>
            </w:pPr>
            <w:r w:rsidRPr="00E33D29">
              <w:rPr>
                <w:sz w:val="24"/>
                <w:szCs w:val="24"/>
              </w:rPr>
              <w:t>Gujarati, ch. 16</w:t>
            </w:r>
          </w:p>
          <w:p w14:paraId="333D5589" w14:textId="77777777" w:rsidR="007F3AAE" w:rsidRPr="00E33D29" w:rsidRDefault="007F3AAE" w:rsidP="00031F47">
            <w:pPr>
              <w:ind w:left="-108"/>
              <w:rPr>
                <w:sz w:val="24"/>
                <w:szCs w:val="24"/>
              </w:rPr>
            </w:pPr>
            <w:r w:rsidRPr="00E33D29">
              <w:rPr>
                <w:sz w:val="24"/>
                <w:szCs w:val="24"/>
              </w:rPr>
              <w:t xml:space="preserve">Nathaniel Beck, “What to do (and not to do) with time-series cross-section data,” </w:t>
            </w:r>
            <w:r w:rsidRPr="00E33D29">
              <w:rPr>
                <w:i/>
                <w:sz w:val="24"/>
                <w:szCs w:val="24"/>
              </w:rPr>
              <w:t>American Political Science Review</w:t>
            </w:r>
            <w:r w:rsidRPr="00E33D29">
              <w:rPr>
                <w:sz w:val="24"/>
                <w:szCs w:val="24"/>
              </w:rPr>
              <w:t xml:space="preserve"> 89, 3 (September 1995): 634-647.</w:t>
            </w:r>
          </w:p>
        </w:tc>
        <w:tc>
          <w:tcPr>
            <w:tcW w:w="3150" w:type="dxa"/>
            <w:gridSpan w:val="5"/>
          </w:tcPr>
          <w:p w14:paraId="5307495A" w14:textId="5482403A" w:rsidR="007F3AAE" w:rsidRPr="00E33D29" w:rsidRDefault="007F3AAE" w:rsidP="007F3AAE">
            <w:pPr>
              <w:rPr>
                <w:sz w:val="24"/>
                <w:szCs w:val="24"/>
              </w:rPr>
            </w:pPr>
            <w:r>
              <w:rPr>
                <w:sz w:val="24"/>
                <w:szCs w:val="24"/>
              </w:rPr>
              <w:t>#4 due April 12th</w:t>
            </w:r>
          </w:p>
        </w:tc>
      </w:tr>
      <w:tr w:rsidR="000C017F" w:rsidRPr="00E33D29" w14:paraId="16543F5E" w14:textId="77777777" w:rsidTr="00DF3FD3">
        <w:tc>
          <w:tcPr>
            <w:tcW w:w="558" w:type="dxa"/>
            <w:gridSpan w:val="2"/>
          </w:tcPr>
          <w:p w14:paraId="65DA3F84" w14:textId="77777777" w:rsidR="007F3AAE" w:rsidRPr="00E33D29" w:rsidRDefault="007F3AAE" w:rsidP="001F68DC">
            <w:pPr>
              <w:rPr>
                <w:sz w:val="24"/>
                <w:szCs w:val="24"/>
              </w:rPr>
            </w:pPr>
          </w:p>
        </w:tc>
        <w:tc>
          <w:tcPr>
            <w:tcW w:w="2430" w:type="dxa"/>
          </w:tcPr>
          <w:p w14:paraId="00C39AE6" w14:textId="77777777" w:rsidR="007F3AAE" w:rsidRPr="00E33D29" w:rsidRDefault="007F3AAE" w:rsidP="001F68DC">
            <w:pPr>
              <w:rPr>
                <w:sz w:val="24"/>
                <w:szCs w:val="24"/>
              </w:rPr>
            </w:pPr>
          </w:p>
        </w:tc>
        <w:tc>
          <w:tcPr>
            <w:tcW w:w="2502" w:type="dxa"/>
            <w:gridSpan w:val="3"/>
          </w:tcPr>
          <w:p w14:paraId="6B1A2B44" w14:textId="77777777" w:rsidR="007F3AAE" w:rsidRPr="00E33D29" w:rsidRDefault="007F3AAE" w:rsidP="001F68DC">
            <w:pPr>
              <w:rPr>
                <w:sz w:val="24"/>
                <w:szCs w:val="24"/>
              </w:rPr>
            </w:pPr>
          </w:p>
        </w:tc>
        <w:tc>
          <w:tcPr>
            <w:tcW w:w="3116" w:type="dxa"/>
            <w:gridSpan w:val="4"/>
          </w:tcPr>
          <w:p w14:paraId="65FAB501" w14:textId="77777777" w:rsidR="007F3AAE" w:rsidRPr="00E33D29" w:rsidRDefault="007F3AAE" w:rsidP="001F68DC">
            <w:pPr>
              <w:rPr>
                <w:sz w:val="24"/>
                <w:szCs w:val="24"/>
              </w:rPr>
            </w:pPr>
          </w:p>
        </w:tc>
        <w:tc>
          <w:tcPr>
            <w:tcW w:w="1152" w:type="dxa"/>
            <w:gridSpan w:val="2"/>
          </w:tcPr>
          <w:p w14:paraId="5DFEE2EB" w14:textId="77777777" w:rsidR="007F3AAE" w:rsidRPr="00E33D29" w:rsidRDefault="007F3AAE" w:rsidP="001F68DC">
            <w:pPr>
              <w:rPr>
                <w:sz w:val="24"/>
                <w:szCs w:val="24"/>
              </w:rPr>
            </w:pPr>
          </w:p>
        </w:tc>
      </w:tr>
      <w:tr w:rsidR="007F3AAE" w:rsidRPr="00E33D29" w14:paraId="26D30481" w14:textId="77777777" w:rsidTr="00DF3FD3">
        <w:trPr>
          <w:gridAfter w:val="1"/>
          <w:wAfter w:w="1118" w:type="dxa"/>
          <w:cantSplit/>
        </w:trPr>
        <w:tc>
          <w:tcPr>
            <w:tcW w:w="8640" w:type="dxa"/>
            <w:gridSpan w:val="11"/>
            <w:tcBorders>
              <w:bottom w:val="single" w:sz="2" w:space="0" w:color="auto"/>
            </w:tcBorders>
          </w:tcPr>
          <w:p w14:paraId="48A61727" w14:textId="2C1936AD" w:rsidR="007F3AAE" w:rsidRPr="00E33D29" w:rsidRDefault="007F3AAE" w:rsidP="00D3153E">
            <w:pPr>
              <w:rPr>
                <w:sz w:val="24"/>
                <w:szCs w:val="24"/>
              </w:rPr>
            </w:pPr>
            <w:r w:rsidRPr="00E33D29">
              <w:rPr>
                <w:sz w:val="24"/>
                <w:szCs w:val="24"/>
              </w:rPr>
              <w:t>15. April 1</w:t>
            </w:r>
            <w:r>
              <w:rPr>
                <w:sz w:val="24"/>
                <w:szCs w:val="24"/>
              </w:rPr>
              <w:t>9</w:t>
            </w:r>
            <w:r w:rsidRPr="00E33D29">
              <w:rPr>
                <w:sz w:val="24"/>
                <w:szCs w:val="24"/>
                <w:vertAlign w:val="superscript"/>
              </w:rPr>
              <w:t>th</w:t>
            </w:r>
            <w:r w:rsidRPr="00E33D29">
              <w:rPr>
                <w:sz w:val="24"/>
                <w:szCs w:val="24"/>
              </w:rPr>
              <w:t>: Event History Models</w:t>
            </w:r>
          </w:p>
        </w:tc>
      </w:tr>
      <w:tr w:rsidR="000C017F" w:rsidRPr="00E33D29" w14:paraId="15249A76" w14:textId="77777777" w:rsidTr="00DF3FD3">
        <w:tc>
          <w:tcPr>
            <w:tcW w:w="558" w:type="dxa"/>
            <w:gridSpan w:val="2"/>
            <w:tcBorders>
              <w:top w:val="single" w:sz="2" w:space="0" w:color="auto"/>
            </w:tcBorders>
          </w:tcPr>
          <w:p w14:paraId="0860960B" w14:textId="77777777" w:rsidR="007F3AAE" w:rsidRPr="00E33D29" w:rsidRDefault="007F3AAE">
            <w:pPr>
              <w:rPr>
                <w:sz w:val="24"/>
                <w:szCs w:val="24"/>
                <w:highlight w:val="yellow"/>
              </w:rPr>
            </w:pPr>
          </w:p>
        </w:tc>
        <w:tc>
          <w:tcPr>
            <w:tcW w:w="2430" w:type="dxa"/>
            <w:tcBorders>
              <w:top w:val="single" w:sz="2" w:space="0" w:color="auto"/>
            </w:tcBorders>
          </w:tcPr>
          <w:p w14:paraId="7C68DAEA" w14:textId="77777777" w:rsidR="007F3AAE" w:rsidRPr="00E33D29" w:rsidRDefault="007F3AAE">
            <w:pPr>
              <w:rPr>
                <w:sz w:val="24"/>
                <w:szCs w:val="24"/>
                <w:highlight w:val="yellow"/>
              </w:rPr>
            </w:pPr>
          </w:p>
        </w:tc>
        <w:tc>
          <w:tcPr>
            <w:tcW w:w="2502" w:type="dxa"/>
            <w:gridSpan w:val="3"/>
            <w:tcBorders>
              <w:top w:val="single" w:sz="2" w:space="0" w:color="auto"/>
            </w:tcBorders>
          </w:tcPr>
          <w:p w14:paraId="5DA348AE" w14:textId="77777777" w:rsidR="007F3AAE" w:rsidRPr="00E33D29" w:rsidRDefault="007F3AAE">
            <w:pPr>
              <w:rPr>
                <w:sz w:val="24"/>
                <w:szCs w:val="24"/>
                <w:highlight w:val="yellow"/>
              </w:rPr>
            </w:pPr>
          </w:p>
        </w:tc>
        <w:tc>
          <w:tcPr>
            <w:tcW w:w="3116" w:type="dxa"/>
            <w:gridSpan w:val="4"/>
            <w:tcBorders>
              <w:top w:val="single" w:sz="2" w:space="0" w:color="auto"/>
            </w:tcBorders>
          </w:tcPr>
          <w:p w14:paraId="5C2816D9" w14:textId="77777777" w:rsidR="007F3AAE" w:rsidRPr="00E33D29" w:rsidRDefault="007F3AAE">
            <w:pPr>
              <w:rPr>
                <w:sz w:val="24"/>
                <w:szCs w:val="24"/>
                <w:highlight w:val="yellow"/>
              </w:rPr>
            </w:pPr>
          </w:p>
        </w:tc>
        <w:tc>
          <w:tcPr>
            <w:tcW w:w="1152" w:type="dxa"/>
            <w:gridSpan w:val="2"/>
            <w:tcBorders>
              <w:top w:val="single" w:sz="2" w:space="0" w:color="auto"/>
            </w:tcBorders>
          </w:tcPr>
          <w:p w14:paraId="0901624B" w14:textId="77777777" w:rsidR="007F3AAE" w:rsidRPr="00E33D29" w:rsidRDefault="007F3AAE">
            <w:pPr>
              <w:rPr>
                <w:sz w:val="24"/>
                <w:szCs w:val="24"/>
                <w:highlight w:val="yellow"/>
              </w:rPr>
            </w:pPr>
          </w:p>
        </w:tc>
      </w:tr>
      <w:tr w:rsidR="000C017F" w:rsidRPr="00E33D29" w14:paraId="6CB6E05E" w14:textId="77777777" w:rsidTr="00DF3FD3">
        <w:trPr>
          <w:gridAfter w:val="6"/>
          <w:wAfter w:w="4268" w:type="dxa"/>
        </w:trPr>
        <w:tc>
          <w:tcPr>
            <w:tcW w:w="558" w:type="dxa"/>
            <w:gridSpan w:val="2"/>
          </w:tcPr>
          <w:p w14:paraId="384651B9" w14:textId="77777777" w:rsidR="007F3AAE" w:rsidRPr="00E33D29" w:rsidRDefault="007F3AAE">
            <w:pPr>
              <w:rPr>
                <w:sz w:val="24"/>
                <w:szCs w:val="24"/>
              </w:rPr>
            </w:pPr>
          </w:p>
        </w:tc>
        <w:tc>
          <w:tcPr>
            <w:tcW w:w="2430" w:type="dxa"/>
          </w:tcPr>
          <w:p w14:paraId="7CB9EA2A" w14:textId="77777777" w:rsidR="007F3AAE" w:rsidRPr="00E33D29" w:rsidRDefault="007F3AAE" w:rsidP="00031F47">
            <w:pPr>
              <w:ind w:left="-108"/>
              <w:rPr>
                <w:i/>
                <w:iCs/>
                <w:sz w:val="24"/>
                <w:szCs w:val="24"/>
              </w:rPr>
            </w:pPr>
            <w:r w:rsidRPr="00E33D29">
              <w:rPr>
                <w:i/>
                <w:iCs/>
                <w:sz w:val="24"/>
                <w:szCs w:val="24"/>
              </w:rPr>
              <w:t>Reading:</w:t>
            </w:r>
          </w:p>
        </w:tc>
        <w:tc>
          <w:tcPr>
            <w:tcW w:w="2502" w:type="dxa"/>
            <w:gridSpan w:val="3"/>
          </w:tcPr>
          <w:p w14:paraId="035943CC" w14:textId="77777777" w:rsidR="007F3AAE" w:rsidRPr="00E33D29" w:rsidRDefault="007F3AAE" w:rsidP="00031F47">
            <w:pPr>
              <w:ind w:left="-108"/>
              <w:rPr>
                <w:sz w:val="24"/>
                <w:szCs w:val="24"/>
              </w:rPr>
            </w:pPr>
          </w:p>
        </w:tc>
      </w:tr>
      <w:tr w:rsidR="000C017F" w:rsidRPr="00E33D29" w14:paraId="4E67948C" w14:textId="77777777" w:rsidTr="00DF3FD3">
        <w:trPr>
          <w:gridAfter w:val="6"/>
          <w:wAfter w:w="4268" w:type="dxa"/>
          <w:cantSplit/>
        </w:trPr>
        <w:tc>
          <w:tcPr>
            <w:tcW w:w="558" w:type="dxa"/>
            <w:gridSpan w:val="2"/>
          </w:tcPr>
          <w:p w14:paraId="3ECA5888" w14:textId="77777777" w:rsidR="007F3AAE" w:rsidRPr="00E33D29" w:rsidRDefault="007F3AAE">
            <w:pPr>
              <w:rPr>
                <w:sz w:val="24"/>
                <w:szCs w:val="24"/>
              </w:rPr>
            </w:pPr>
          </w:p>
        </w:tc>
        <w:tc>
          <w:tcPr>
            <w:tcW w:w="4932" w:type="dxa"/>
            <w:gridSpan w:val="4"/>
          </w:tcPr>
          <w:p w14:paraId="73B31FE9" w14:textId="77777777" w:rsidR="007F3AAE" w:rsidRPr="00E33D29" w:rsidRDefault="007F3AAE" w:rsidP="00031F47">
            <w:pPr>
              <w:ind w:left="-108"/>
              <w:rPr>
                <w:sz w:val="24"/>
                <w:szCs w:val="24"/>
              </w:rPr>
            </w:pPr>
            <w:r w:rsidRPr="00E33D29">
              <w:rPr>
                <w:sz w:val="24"/>
                <w:szCs w:val="24"/>
              </w:rPr>
              <w:t xml:space="preserve">J. Box-Steffensmeier and B. S. Jones, “Time Is of the Essence:  Event-History Models in Political Science,” </w:t>
            </w:r>
            <w:r w:rsidRPr="00E33D29">
              <w:rPr>
                <w:i/>
                <w:sz w:val="24"/>
                <w:szCs w:val="24"/>
              </w:rPr>
              <w:t>American Journal of Political Science</w:t>
            </w:r>
            <w:r w:rsidRPr="00E33D29">
              <w:rPr>
                <w:sz w:val="24"/>
                <w:szCs w:val="24"/>
              </w:rPr>
              <w:t xml:space="preserve"> 41, 4 (October 1997): 1414-1461.</w:t>
            </w:r>
          </w:p>
        </w:tc>
      </w:tr>
      <w:tr w:rsidR="000C017F" w:rsidRPr="00E33D29" w14:paraId="3AD8292C" w14:textId="77777777" w:rsidTr="00DF3FD3">
        <w:tc>
          <w:tcPr>
            <w:tcW w:w="558" w:type="dxa"/>
            <w:gridSpan w:val="2"/>
          </w:tcPr>
          <w:p w14:paraId="76BA9F84" w14:textId="77777777" w:rsidR="007F3AAE" w:rsidRPr="00E33D29" w:rsidRDefault="007F3AAE">
            <w:pPr>
              <w:rPr>
                <w:sz w:val="24"/>
                <w:szCs w:val="24"/>
              </w:rPr>
            </w:pPr>
          </w:p>
        </w:tc>
        <w:tc>
          <w:tcPr>
            <w:tcW w:w="2430" w:type="dxa"/>
          </w:tcPr>
          <w:p w14:paraId="708670EE" w14:textId="77777777" w:rsidR="007F3AAE" w:rsidRPr="00E33D29" w:rsidRDefault="007F3AAE">
            <w:pPr>
              <w:rPr>
                <w:sz w:val="24"/>
                <w:szCs w:val="24"/>
              </w:rPr>
            </w:pPr>
          </w:p>
        </w:tc>
        <w:tc>
          <w:tcPr>
            <w:tcW w:w="2502" w:type="dxa"/>
            <w:gridSpan w:val="3"/>
          </w:tcPr>
          <w:p w14:paraId="70A73C8A" w14:textId="77777777" w:rsidR="007F3AAE" w:rsidRPr="00E33D29" w:rsidRDefault="007F3AAE">
            <w:pPr>
              <w:rPr>
                <w:sz w:val="24"/>
                <w:szCs w:val="24"/>
              </w:rPr>
            </w:pPr>
          </w:p>
        </w:tc>
        <w:tc>
          <w:tcPr>
            <w:tcW w:w="3116" w:type="dxa"/>
            <w:gridSpan w:val="4"/>
          </w:tcPr>
          <w:p w14:paraId="5ACA717E" w14:textId="77777777" w:rsidR="007F3AAE" w:rsidRPr="00E33D29" w:rsidRDefault="007F3AAE">
            <w:pPr>
              <w:rPr>
                <w:sz w:val="24"/>
                <w:szCs w:val="24"/>
              </w:rPr>
            </w:pPr>
          </w:p>
        </w:tc>
        <w:tc>
          <w:tcPr>
            <w:tcW w:w="1152" w:type="dxa"/>
            <w:gridSpan w:val="2"/>
          </w:tcPr>
          <w:p w14:paraId="2370D640" w14:textId="77777777" w:rsidR="007F3AAE" w:rsidRPr="00E33D29" w:rsidRDefault="007F3AAE">
            <w:pPr>
              <w:rPr>
                <w:sz w:val="24"/>
                <w:szCs w:val="24"/>
              </w:rPr>
            </w:pPr>
          </w:p>
        </w:tc>
      </w:tr>
      <w:tr w:rsidR="007F3AAE" w:rsidRPr="00E33D29" w14:paraId="7B0FDFDB" w14:textId="77777777" w:rsidTr="00DF3FD3">
        <w:trPr>
          <w:gridAfter w:val="1"/>
          <w:wAfter w:w="1118" w:type="dxa"/>
          <w:cantSplit/>
        </w:trPr>
        <w:tc>
          <w:tcPr>
            <w:tcW w:w="8640" w:type="dxa"/>
            <w:gridSpan w:val="11"/>
            <w:tcBorders>
              <w:bottom w:val="single" w:sz="2" w:space="0" w:color="auto"/>
            </w:tcBorders>
          </w:tcPr>
          <w:p w14:paraId="74DDC65D" w14:textId="631CF060" w:rsidR="007F3AAE" w:rsidRPr="00E33D29" w:rsidRDefault="007F3AAE" w:rsidP="00D3153E">
            <w:pPr>
              <w:rPr>
                <w:sz w:val="24"/>
                <w:szCs w:val="24"/>
              </w:rPr>
            </w:pPr>
            <w:r w:rsidRPr="00E33D29">
              <w:rPr>
                <w:sz w:val="24"/>
                <w:szCs w:val="24"/>
              </w:rPr>
              <w:t>16. April 2</w:t>
            </w:r>
            <w:r>
              <w:rPr>
                <w:sz w:val="24"/>
                <w:szCs w:val="24"/>
              </w:rPr>
              <w:t>6</w:t>
            </w:r>
            <w:r w:rsidRPr="00E33D29">
              <w:rPr>
                <w:sz w:val="24"/>
                <w:szCs w:val="24"/>
                <w:vertAlign w:val="superscript"/>
              </w:rPr>
              <w:t>th</w:t>
            </w:r>
            <w:r w:rsidRPr="00E33D29">
              <w:rPr>
                <w:sz w:val="24"/>
                <w:szCs w:val="24"/>
              </w:rPr>
              <w:t>: Review for Final</w:t>
            </w:r>
            <w:r>
              <w:rPr>
                <w:sz w:val="24"/>
                <w:szCs w:val="24"/>
              </w:rPr>
              <w:t xml:space="preserve"> and Paper Presentations</w:t>
            </w:r>
          </w:p>
        </w:tc>
      </w:tr>
      <w:tr w:rsidR="000C017F" w:rsidRPr="00E33D29" w14:paraId="1448597C" w14:textId="77777777" w:rsidTr="00DF3FD3">
        <w:tc>
          <w:tcPr>
            <w:tcW w:w="558" w:type="dxa"/>
            <w:gridSpan w:val="2"/>
            <w:tcBorders>
              <w:top w:val="single" w:sz="2" w:space="0" w:color="auto"/>
            </w:tcBorders>
          </w:tcPr>
          <w:p w14:paraId="2B0BE15A" w14:textId="77777777" w:rsidR="007F3AAE" w:rsidRPr="00E33D29" w:rsidRDefault="007F3AAE">
            <w:pPr>
              <w:rPr>
                <w:sz w:val="24"/>
                <w:szCs w:val="24"/>
              </w:rPr>
            </w:pPr>
          </w:p>
        </w:tc>
        <w:tc>
          <w:tcPr>
            <w:tcW w:w="2430" w:type="dxa"/>
            <w:tcBorders>
              <w:top w:val="single" w:sz="2" w:space="0" w:color="auto"/>
            </w:tcBorders>
          </w:tcPr>
          <w:p w14:paraId="01D0F8DD" w14:textId="77777777" w:rsidR="007F3AAE" w:rsidRPr="00E33D29" w:rsidRDefault="007F3AAE">
            <w:pPr>
              <w:rPr>
                <w:sz w:val="24"/>
                <w:szCs w:val="24"/>
              </w:rPr>
            </w:pPr>
          </w:p>
        </w:tc>
        <w:tc>
          <w:tcPr>
            <w:tcW w:w="2502" w:type="dxa"/>
            <w:gridSpan w:val="3"/>
            <w:tcBorders>
              <w:top w:val="single" w:sz="2" w:space="0" w:color="auto"/>
            </w:tcBorders>
          </w:tcPr>
          <w:p w14:paraId="48E7EE7B" w14:textId="77777777" w:rsidR="007F3AAE" w:rsidRPr="00E33D29" w:rsidRDefault="007F3AAE">
            <w:pPr>
              <w:rPr>
                <w:sz w:val="24"/>
                <w:szCs w:val="24"/>
              </w:rPr>
            </w:pPr>
          </w:p>
        </w:tc>
        <w:tc>
          <w:tcPr>
            <w:tcW w:w="3116" w:type="dxa"/>
            <w:gridSpan w:val="4"/>
            <w:tcBorders>
              <w:top w:val="single" w:sz="2" w:space="0" w:color="auto"/>
            </w:tcBorders>
          </w:tcPr>
          <w:p w14:paraId="04B4C75F" w14:textId="77777777" w:rsidR="007F3AAE" w:rsidRPr="00E33D29" w:rsidRDefault="007F3AAE">
            <w:pPr>
              <w:rPr>
                <w:sz w:val="24"/>
                <w:szCs w:val="24"/>
              </w:rPr>
            </w:pPr>
          </w:p>
        </w:tc>
        <w:tc>
          <w:tcPr>
            <w:tcW w:w="1152" w:type="dxa"/>
            <w:gridSpan w:val="2"/>
            <w:tcBorders>
              <w:top w:val="single" w:sz="2" w:space="0" w:color="auto"/>
            </w:tcBorders>
          </w:tcPr>
          <w:p w14:paraId="26513419" w14:textId="77777777" w:rsidR="007F3AAE" w:rsidRPr="00E33D29" w:rsidRDefault="007F3AAE">
            <w:pPr>
              <w:rPr>
                <w:sz w:val="24"/>
                <w:szCs w:val="24"/>
              </w:rPr>
            </w:pPr>
          </w:p>
        </w:tc>
      </w:tr>
      <w:tr w:rsidR="000C017F" w:rsidRPr="00E33D29" w14:paraId="7478C022" w14:textId="77777777" w:rsidTr="00DF3FD3">
        <w:trPr>
          <w:gridAfter w:val="4"/>
          <w:wAfter w:w="3116" w:type="dxa"/>
        </w:trPr>
        <w:tc>
          <w:tcPr>
            <w:tcW w:w="558" w:type="dxa"/>
            <w:gridSpan w:val="2"/>
          </w:tcPr>
          <w:p w14:paraId="369D9894" w14:textId="77777777" w:rsidR="000C017F" w:rsidRPr="00E33D29" w:rsidRDefault="000C017F">
            <w:pPr>
              <w:rPr>
                <w:sz w:val="24"/>
                <w:szCs w:val="24"/>
              </w:rPr>
            </w:pPr>
          </w:p>
        </w:tc>
        <w:tc>
          <w:tcPr>
            <w:tcW w:w="2430" w:type="dxa"/>
          </w:tcPr>
          <w:p w14:paraId="56F337E3" w14:textId="77777777" w:rsidR="000C017F" w:rsidRPr="00E33D29" w:rsidRDefault="000C017F" w:rsidP="00031F47">
            <w:pPr>
              <w:ind w:left="-108"/>
              <w:rPr>
                <w:i/>
                <w:iCs/>
                <w:sz w:val="24"/>
                <w:szCs w:val="24"/>
              </w:rPr>
            </w:pPr>
            <w:r w:rsidRPr="00E33D29">
              <w:rPr>
                <w:i/>
                <w:iCs/>
                <w:sz w:val="24"/>
                <w:szCs w:val="24"/>
              </w:rPr>
              <w:t>Reading:</w:t>
            </w:r>
          </w:p>
          <w:p w14:paraId="43027B09" w14:textId="77777777" w:rsidR="000C017F" w:rsidRDefault="000C017F" w:rsidP="00031F47">
            <w:pPr>
              <w:ind w:left="-108"/>
              <w:rPr>
                <w:iCs/>
                <w:sz w:val="24"/>
                <w:szCs w:val="24"/>
              </w:rPr>
            </w:pPr>
            <w:r w:rsidRPr="00E33D29">
              <w:rPr>
                <w:iCs/>
                <w:sz w:val="24"/>
                <w:szCs w:val="24"/>
              </w:rPr>
              <w:t>None</w:t>
            </w:r>
          </w:p>
          <w:p w14:paraId="4BB3DC4D" w14:textId="77777777" w:rsidR="00DF3FD3" w:rsidRPr="00E33D29" w:rsidRDefault="00DF3FD3" w:rsidP="00031F47">
            <w:pPr>
              <w:ind w:left="-108"/>
              <w:rPr>
                <w:iCs/>
                <w:sz w:val="24"/>
                <w:szCs w:val="24"/>
              </w:rPr>
            </w:pPr>
          </w:p>
        </w:tc>
        <w:tc>
          <w:tcPr>
            <w:tcW w:w="2502" w:type="dxa"/>
            <w:gridSpan w:val="3"/>
          </w:tcPr>
          <w:p w14:paraId="4E1751D6" w14:textId="77777777" w:rsidR="000C017F" w:rsidRPr="00E33D29" w:rsidRDefault="000C017F">
            <w:pPr>
              <w:rPr>
                <w:sz w:val="24"/>
                <w:szCs w:val="24"/>
              </w:rPr>
            </w:pPr>
          </w:p>
        </w:tc>
        <w:tc>
          <w:tcPr>
            <w:tcW w:w="1152" w:type="dxa"/>
            <w:gridSpan w:val="2"/>
          </w:tcPr>
          <w:p w14:paraId="6B980B1A" w14:textId="77777777" w:rsidR="000C017F" w:rsidRPr="00B51AEC" w:rsidRDefault="000C017F">
            <w:pPr>
              <w:rPr>
                <w:i/>
                <w:sz w:val="24"/>
                <w:szCs w:val="24"/>
              </w:rPr>
            </w:pPr>
            <w:r w:rsidRPr="00B51AEC">
              <w:rPr>
                <w:i/>
                <w:sz w:val="24"/>
                <w:szCs w:val="24"/>
              </w:rPr>
              <w:t>Due:</w:t>
            </w:r>
          </w:p>
          <w:p w14:paraId="19ABF23D" w14:textId="5E28EFB1" w:rsidR="000C017F" w:rsidRPr="00DF3FD3" w:rsidRDefault="000C017F">
            <w:pPr>
              <w:rPr>
                <w:b/>
                <w:i/>
                <w:sz w:val="24"/>
                <w:szCs w:val="24"/>
              </w:rPr>
            </w:pPr>
            <w:r w:rsidRPr="00DF3FD3">
              <w:rPr>
                <w:b/>
                <w:i/>
                <w:sz w:val="24"/>
                <w:szCs w:val="24"/>
              </w:rPr>
              <w:t>Papers</w:t>
            </w:r>
          </w:p>
        </w:tc>
      </w:tr>
      <w:tr w:rsidR="007F3AAE" w:rsidRPr="00E33D29" w14:paraId="1D03DADF" w14:textId="77777777" w:rsidTr="00DF3FD3">
        <w:trPr>
          <w:gridAfter w:val="1"/>
          <w:wAfter w:w="1118" w:type="dxa"/>
          <w:cantSplit/>
        </w:trPr>
        <w:tc>
          <w:tcPr>
            <w:tcW w:w="8640" w:type="dxa"/>
            <w:gridSpan w:val="11"/>
            <w:tcBorders>
              <w:top w:val="single" w:sz="12" w:space="0" w:color="auto"/>
              <w:left w:val="single" w:sz="12" w:space="0" w:color="auto"/>
              <w:bottom w:val="single" w:sz="12" w:space="0" w:color="auto"/>
              <w:right w:val="single" w:sz="12" w:space="0" w:color="auto"/>
            </w:tcBorders>
          </w:tcPr>
          <w:p w14:paraId="147AEC43" w14:textId="77777777" w:rsidR="007F3AAE" w:rsidRPr="00E33D29" w:rsidRDefault="007F3AAE" w:rsidP="001F68DC">
            <w:pPr>
              <w:jc w:val="center"/>
              <w:rPr>
                <w:b/>
                <w:bCs/>
                <w:sz w:val="24"/>
                <w:szCs w:val="24"/>
              </w:rPr>
            </w:pPr>
          </w:p>
          <w:p w14:paraId="4AC6837B" w14:textId="69DA2283" w:rsidR="007F3AAE" w:rsidRPr="00E33D29" w:rsidRDefault="007F3AAE" w:rsidP="001F68DC">
            <w:pPr>
              <w:jc w:val="center"/>
              <w:rPr>
                <w:b/>
                <w:bCs/>
                <w:sz w:val="24"/>
                <w:szCs w:val="24"/>
              </w:rPr>
            </w:pPr>
            <w:r w:rsidRPr="00E33D29">
              <w:rPr>
                <w:b/>
                <w:bCs/>
                <w:sz w:val="24"/>
                <w:szCs w:val="24"/>
              </w:rPr>
              <w:t xml:space="preserve">May </w:t>
            </w:r>
            <w:r w:rsidR="005E01BE">
              <w:rPr>
                <w:b/>
                <w:bCs/>
                <w:sz w:val="24"/>
                <w:szCs w:val="24"/>
              </w:rPr>
              <w:t>3</w:t>
            </w:r>
            <w:r w:rsidR="005E01BE">
              <w:rPr>
                <w:b/>
                <w:bCs/>
                <w:sz w:val="24"/>
                <w:szCs w:val="24"/>
                <w:vertAlign w:val="superscript"/>
              </w:rPr>
              <w:t>r</w:t>
            </w:r>
            <w:r w:rsidRPr="00E33D29">
              <w:rPr>
                <w:b/>
                <w:bCs/>
                <w:sz w:val="24"/>
                <w:szCs w:val="24"/>
                <w:vertAlign w:val="superscript"/>
              </w:rPr>
              <w:t>d</w:t>
            </w:r>
            <w:r w:rsidRPr="00E33D29">
              <w:rPr>
                <w:b/>
                <w:bCs/>
                <w:sz w:val="24"/>
                <w:szCs w:val="24"/>
              </w:rPr>
              <w:t>: Final Exam (</w:t>
            </w:r>
            <w:r w:rsidR="005E01BE">
              <w:rPr>
                <w:b/>
                <w:bCs/>
                <w:sz w:val="24"/>
                <w:szCs w:val="24"/>
              </w:rPr>
              <w:t>3:45 - 6:45</w:t>
            </w:r>
            <w:r w:rsidRPr="00E33D29">
              <w:rPr>
                <w:b/>
                <w:bCs/>
                <w:sz w:val="24"/>
                <w:szCs w:val="24"/>
              </w:rPr>
              <w:t xml:space="preserve"> p.m.)</w:t>
            </w:r>
          </w:p>
          <w:p w14:paraId="3CAEE7EA" w14:textId="77777777" w:rsidR="007F3AAE" w:rsidRPr="00E33D29" w:rsidRDefault="007F3AAE" w:rsidP="001F68DC">
            <w:pPr>
              <w:jc w:val="center"/>
              <w:rPr>
                <w:b/>
                <w:bCs/>
                <w:sz w:val="24"/>
                <w:szCs w:val="24"/>
              </w:rPr>
            </w:pPr>
          </w:p>
        </w:tc>
      </w:tr>
    </w:tbl>
    <w:p w14:paraId="59594DDE" w14:textId="2BF76325" w:rsidR="00916DD8" w:rsidRPr="00E33D29" w:rsidRDefault="00916DD8">
      <w:pPr>
        <w:rPr>
          <w:sz w:val="24"/>
          <w:szCs w:val="24"/>
        </w:rPr>
      </w:pPr>
    </w:p>
    <w:sectPr w:rsidR="00916DD8" w:rsidRPr="00E33D29">
      <w:head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84C9" w14:textId="77777777" w:rsidR="00361241" w:rsidRDefault="00361241">
      <w:r>
        <w:separator/>
      </w:r>
    </w:p>
  </w:endnote>
  <w:endnote w:type="continuationSeparator" w:id="0">
    <w:p w14:paraId="69A47E59" w14:textId="77777777" w:rsidR="00361241" w:rsidRDefault="003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7" w:usb1="00000000" w:usb2="00000000" w:usb3="00000000" w:csb0="00000093"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4741" w14:textId="77777777" w:rsidR="00361241" w:rsidRPr="000B5CE9" w:rsidRDefault="00361241">
    <w:pPr>
      <w:pStyle w:val="Footer"/>
      <w:jc w:val="center"/>
      <w:rPr>
        <w:rFonts w:ascii="Cambria" w:hAnsi="Cambria"/>
      </w:rPr>
    </w:pPr>
    <w:r w:rsidRPr="000B5CE9">
      <w:rPr>
        <w:rStyle w:val="PageNumber"/>
        <w:rFonts w:ascii="Cambria" w:hAnsi="Cambria"/>
      </w:rPr>
      <w:fldChar w:fldCharType="begin"/>
    </w:r>
    <w:r w:rsidRPr="000B5CE9">
      <w:rPr>
        <w:rStyle w:val="PageNumber"/>
        <w:rFonts w:ascii="Cambria" w:hAnsi="Cambria"/>
      </w:rPr>
      <w:instrText xml:space="preserve"> PAGE </w:instrText>
    </w:r>
    <w:r w:rsidRPr="000B5CE9">
      <w:rPr>
        <w:rStyle w:val="PageNumber"/>
        <w:rFonts w:ascii="Cambria" w:hAnsi="Cambria"/>
      </w:rPr>
      <w:fldChar w:fldCharType="separate"/>
    </w:r>
    <w:r w:rsidR="00C06167">
      <w:rPr>
        <w:rStyle w:val="PageNumber"/>
        <w:rFonts w:ascii="Cambria" w:hAnsi="Cambria"/>
        <w:noProof/>
      </w:rPr>
      <w:t>4</w:t>
    </w:r>
    <w:r w:rsidRPr="000B5CE9">
      <w:rPr>
        <w:rStyle w:val="PageNumber"/>
        <w:rFonts w:ascii="Cambria" w:hAnsi="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D5FEE" w14:textId="77777777" w:rsidR="00361241" w:rsidRDefault="00361241">
      <w:r>
        <w:separator/>
      </w:r>
    </w:p>
  </w:footnote>
  <w:footnote w:type="continuationSeparator" w:id="0">
    <w:p w14:paraId="17389195" w14:textId="77777777" w:rsidR="00361241" w:rsidRDefault="003612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6F70" w14:textId="77777777" w:rsidR="00361241" w:rsidRPr="000A79EA" w:rsidRDefault="00361241">
    <w:pPr>
      <w:pStyle w:val="Header"/>
      <w:jc w:val="right"/>
      <w:rPr>
        <w:rFonts w:ascii="Cambria" w:hAnsi="Cambria"/>
        <w:i/>
        <w:iCs/>
      </w:rPr>
    </w:pPr>
    <w:r w:rsidRPr="000A79EA">
      <w:rPr>
        <w:rFonts w:ascii="Cambria" w:hAnsi="Cambria"/>
        <w:i/>
        <w:iCs/>
      </w:rPr>
      <w:t>IS 620: Advanced Statistical Techniques for International Studies</w:t>
    </w:r>
  </w:p>
  <w:p w14:paraId="284AF262" w14:textId="77777777" w:rsidR="00361241" w:rsidRPr="000A79EA" w:rsidRDefault="00361241" w:rsidP="001B274A">
    <w:pPr>
      <w:pStyle w:val="Header"/>
      <w:jc w:val="right"/>
      <w:rPr>
        <w:rFonts w:ascii="Cambria" w:hAnsi="Cambria"/>
        <w:i/>
        <w:iCs/>
      </w:rPr>
    </w:pPr>
    <w:r>
      <w:rPr>
        <w:rFonts w:ascii="Cambria" w:hAnsi="Cambria"/>
        <w:i/>
        <w:iCs/>
      </w:rPr>
      <w:t>Spring 2016</w:t>
    </w:r>
  </w:p>
  <w:p w14:paraId="5E415325" w14:textId="77777777" w:rsidR="00361241" w:rsidRPr="000A79EA" w:rsidRDefault="00361241">
    <w:pPr>
      <w:pStyle w:val="Header"/>
      <w:jc w:val="right"/>
      <w:rPr>
        <w:rFonts w:ascii="Cambria" w:hAnsi="Cambria"/>
        <w:i/>
        <w:iCs/>
      </w:rPr>
    </w:pPr>
  </w:p>
  <w:p w14:paraId="0B1F9F77" w14:textId="77777777" w:rsidR="00361241" w:rsidRPr="000A79EA" w:rsidRDefault="00361241">
    <w:pPr>
      <w:pStyle w:val="Header"/>
      <w:jc w:val="right"/>
      <w:rPr>
        <w:rFonts w:ascii="Cambria" w:hAnsi="Cambria"/>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54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07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807315"/>
    <w:multiLevelType w:val="hybridMultilevel"/>
    <w:tmpl w:val="5EE26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2C4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CE56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0E005B"/>
    <w:multiLevelType w:val="hybridMultilevel"/>
    <w:tmpl w:val="BE9CE6C8"/>
    <w:lvl w:ilvl="0" w:tplc="0E7272FE">
      <w:start w:val="1"/>
      <w:numFmt w:val="decimal"/>
      <w:lvlText w:val="%1."/>
      <w:lvlJc w:val="left"/>
      <w:pPr>
        <w:tabs>
          <w:tab w:val="num" w:pos="720"/>
        </w:tabs>
        <w:ind w:left="720" w:hanging="360"/>
      </w:pPr>
    </w:lvl>
    <w:lvl w:ilvl="1" w:tplc="DD743194">
      <w:start w:val="1"/>
      <w:numFmt w:val="decimal"/>
      <w:lvlText w:val="%2."/>
      <w:lvlJc w:val="left"/>
      <w:pPr>
        <w:tabs>
          <w:tab w:val="num" w:pos="1440"/>
        </w:tabs>
        <w:ind w:left="1440" w:hanging="360"/>
      </w:pPr>
    </w:lvl>
    <w:lvl w:ilvl="2" w:tplc="78CCA048" w:tentative="1">
      <w:start w:val="1"/>
      <w:numFmt w:val="decimal"/>
      <w:lvlText w:val="%3."/>
      <w:lvlJc w:val="left"/>
      <w:pPr>
        <w:tabs>
          <w:tab w:val="num" w:pos="2160"/>
        </w:tabs>
        <w:ind w:left="2160" w:hanging="360"/>
      </w:pPr>
    </w:lvl>
    <w:lvl w:ilvl="3" w:tplc="54A0FAF8" w:tentative="1">
      <w:start w:val="1"/>
      <w:numFmt w:val="decimal"/>
      <w:lvlText w:val="%4."/>
      <w:lvlJc w:val="left"/>
      <w:pPr>
        <w:tabs>
          <w:tab w:val="num" w:pos="2880"/>
        </w:tabs>
        <w:ind w:left="2880" w:hanging="360"/>
      </w:pPr>
    </w:lvl>
    <w:lvl w:ilvl="4" w:tplc="8C529B02" w:tentative="1">
      <w:start w:val="1"/>
      <w:numFmt w:val="decimal"/>
      <w:lvlText w:val="%5."/>
      <w:lvlJc w:val="left"/>
      <w:pPr>
        <w:tabs>
          <w:tab w:val="num" w:pos="3600"/>
        </w:tabs>
        <w:ind w:left="3600" w:hanging="360"/>
      </w:pPr>
    </w:lvl>
    <w:lvl w:ilvl="5" w:tplc="3A426196" w:tentative="1">
      <w:start w:val="1"/>
      <w:numFmt w:val="decimal"/>
      <w:lvlText w:val="%6."/>
      <w:lvlJc w:val="left"/>
      <w:pPr>
        <w:tabs>
          <w:tab w:val="num" w:pos="4320"/>
        </w:tabs>
        <w:ind w:left="4320" w:hanging="360"/>
      </w:pPr>
    </w:lvl>
    <w:lvl w:ilvl="6" w:tplc="0CA677F4" w:tentative="1">
      <w:start w:val="1"/>
      <w:numFmt w:val="decimal"/>
      <w:lvlText w:val="%7."/>
      <w:lvlJc w:val="left"/>
      <w:pPr>
        <w:tabs>
          <w:tab w:val="num" w:pos="5040"/>
        </w:tabs>
        <w:ind w:left="5040" w:hanging="360"/>
      </w:pPr>
    </w:lvl>
    <w:lvl w:ilvl="7" w:tplc="3DB4A998" w:tentative="1">
      <w:start w:val="1"/>
      <w:numFmt w:val="decimal"/>
      <w:lvlText w:val="%8."/>
      <w:lvlJc w:val="left"/>
      <w:pPr>
        <w:tabs>
          <w:tab w:val="num" w:pos="5760"/>
        </w:tabs>
        <w:ind w:left="5760" w:hanging="360"/>
      </w:pPr>
    </w:lvl>
    <w:lvl w:ilvl="8" w:tplc="E0D85156" w:tentative="1">
      <w:start w:val="1"/>
      <w:numFmt w:val="decimal"/>
      <w:lvlText w:val="%9."/>
      <w:lvlJc w:val="left"/>
      <w:pPr>
        <w:tabs>
          <w:tab w:val="num" w:pos="6480"/>
        </w:tabs>
        <w:ind w:left="6480" w:hanging="360"/>
      </w:pPr>
    </w:lvl>
  </w:abstractNum>
  <w:abstractNum w:abstractNumId="6">
    <w:nsid w:val="157D0DAB"/>
    <w:multiLevelType w:val="singleLevel"/>
    <w:tmpl w:val="0B1EE790"/>
    <w:lvl w:ilvl="0">
      <w:start w:val="1"/>
      <w:numFmt w:val="decimal"/>
      <w:lvlText w:val="(%1)"/>
      <w:lvlJc w:val="left"/>
      <w:pPr>
        <w:tabs>
          <w:tab w:val="num" w:pos="360"/>
        </w:tabs>
        <w:ind w:left="360" w:hanging="360"/>
      </w:pPr>
      <w:rPr>
        <w:rFonts w:hint="default"/>
      </w:rPr>
    </w:lvl>
  </w:abstractNum>
  <w:abstractNum w:abstractNumId="7">
    <w:nsid w:val="18442F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DF179A"/>
    <w:multiLevelType w:val="hybridMultilevel"/>
    <w:tmpl w:val="534C1DA2"/>
    <w:lvl w:ilvl="0" w:tplc="583693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221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073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805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FF69A9"/>
    <w:multiLevelType w:val="hybridMultilevel"/>
    <w:tmpl w:val="9740E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E536458"/>
    <w:multiLevelType w:val="hybridMultilevel"/>
    <w:tmpl w:val="89CCF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A11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342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222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4542598"/>
    <w:multiLevelType w:val="hybridMultilevel"/>
    <w:tmpl w:val="FB56AD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C0A0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3915C51"/>
    <w:multiLevelType w:val="hybridMultilevel"/>
    <w:tmpl w:val="B3A20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346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8E0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F07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66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535FDF"/>
    <w:multiLevelType w:val="hybridMultilevel"/>
    <w:tmpl w:val="6A780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4542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D33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5995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8FC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9BB7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422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16B7861"/>
    <w:multiLevelType w:val="hybridMultilevel"/>
    <w:tmpl w:val="0B1802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41E7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45A6B09"/>
    <w:multiLevelType w:val="hybridMultilevel"/>
    <w:tmpl w:val="F182A54C"/>
    <w:lvl w:ilvl="0" w:tplc="09289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9"/>
  </w:num>
  <w:num w:numId="4">
    <w:abstractNumId w:val="32"/>
  </w:num>
  <w:num w:numId="5">
    <w:abstractNumId w:val="22"/>
  </w:num>
  <w:num w:numId="6">
    <w:abstractNumId w:val="18"/>
  </w:num>
  <w:num w:numId="7">
    <w:abstractNumId w:val="9"/>
  </w:num>
  <w:num w:numId="8">
    <w:abstractNumId w:val="16"/>
  </w:num>
  <w:num w:numId="9">
    <w:abstractNumId w:val="27"/>
  </w:num>
  <w:num w:numId="10">
    <w:abstractNumId w:val="7"/>
  </w:num>
  <w:num w:numId="11">
    <w:abstractNumId w:val="10"/>
  </w:num>
  <w:num w:numId="12">
    <w:abstractNumId w:val="23"/>
  </w:num>
  <w:num w:numId="13">
    <w:abstractNumId w:val="21"/>
  </w:num>
  <w:num w:numId="14">
    <w:abstractNumId w:val="11"/>
  </w:num>
  <w:num w:numId="15">
    <w:abstractNumId w:val="25"/>
  </w:num>
  <w:num w:numId="16">
    <w:abstractNumId w:val="20"/>
  </w:num>
  <w:num w:numId="17">
    <w:abstractNumId w:val="1"/>
  </w:num>
  <w:num w:numId="18">
    <w:abstractNumId w:val="4"/>
  </w:num>
  <w:num w:numId="19">
    <w:abstractNumId w:val="28"/>
  </w:num>
  <w:num w:numId="20">
    <w:abstractNumId w:val="30"/>
  </w:num>
  <w:num w:numId="21">
    <w:abstractNumId w:val="26"/>
  </w:num>
  <w:num w:numId="22">
    <w:abstractNumId w:val="14"/>
  </w:num>
  <w:num w:numId="23">
    <w:abstractNumId w:val="15"/>
  </w:num>
  <w:num w:numId="24">
    <w:abstractNumId w:val="8"/>
  </w:num>
  <w:num w:numId="25">
    <w:abstractNumId w:val="2"/>
  </w:num>
  <w:num w:numId="26">
    <w:abstractNumId w:val="13"/>
  </w:num>
  <w:num w:numId="27">
    <w:abstractNumId w:val="24"/>
  </w:num>
  <w:num w:numId="28">
    <w:abstractNumId w:val="12"/>
  </w:num>
  <w:num w:numId="29">
    <w:abstractNumId w:val="19"/>
  </w:num>
  <w:num w:numId="30">
    <w:abstractNumId w:val="17"/>
  </w:num>
  <w:num w:numId="31">
    <w:abstractNumId w:val="5"/>
  </w:num>
  <w:num w:numId="32">
    <w:abstractNumId w:val="31"/>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54"/>
    <w:rsid w:val="00012F7C"/>
    <w:rsid w:val="0001487B"/>
    <w:rsid w:val="00016A93"/>
    <w:rsid w:val="00016C6B"/>
    <w:rsid w:val="000238DE"/>
    <w:rsid w:val="00027C15"/>
    <w:rsid w:val="00031F47"/>
    <w:rsid w:val="00033B97"/>
    <w:rsid w:val="00036618"/>
    <w:rsid w:val="00041277"/>
    <w:rsid w:val="00045D95"/>
    <w:rsid w:val="000538A6"/>
    <w:rsid w:val="0006317A"/>
    <w:rsid w:val="0006399E"/>
    <w:rsid w:val="000659DD"/>
    <w:rsid w:val="00067A5A"/>
    <w:rsid w:val="00074DBC"/>
    <w:rsid w:val="0008612B"/>
    <w:rsid w:val="000A0DA5"/>
    <w:rsid w:val="000A79EA"/>
    <w:rsid w:val="000B0581"/>
    <w:rsid w:val="000B5CE9"/>
    <w:rsid w:val="000C017F"/>
    <w:rsid w:val="000C16C7"/>
    <w:rsid w:val="000C1C15"/>
    <w:rsid w:val="000C2668"/>
    <w:rsid w:val="000C3A12"/>
    <w:rsid w:val="000D2DA4"/>
    <w:rsid w:val="000E5D27"/>
    <w:rsid w:val="000F13F6"/>
    <w:rsid w:val="0010790D"/>
    <w:rsid w:val="00125F8E"/>
    <w:rsid w:val="001433FA"/>
    <w:rsid w:val="00160930"/>
    <w:rsid w:val="00165C58"/>
    <w:rsid w:val="00166A4D"/>
    <w:rsid w:val="00176471"/>
    <w:rsid w:val="0018263B"/>
    <w:rsid w:val="00191DF1"/>
    <w:rsid w:val="001A1A5F"/>
    <w:rsid w:val="001B274A"/>
    <w:rsid w:val="001B57F3"/>
    <w:rsid w:val="001C5E09"/>
    <w:rsid w:val="001C6690"/>
    <w:rsid w:val="001D2640"/>
    <w:rsid w:val="001F13A9"/>
    <w:rsid w:val="001F68C9"/>
    <w:rsid w:val="001F68DC"/>
    <w:rsid w:val="001F790C"/>
    <w:rsid w:val="00212CC9"/>
    <w:rsid w:val="002157BC"/>
    <w:rsid w:val="00215AC4"/>
    <w:rsid w:val="00221AC9"/>
    <w:rsid w:val="00240DFA"/>
    <w:rsid w:val="00244CDA"/>
    <w:rsid w:val="002468CC"/>
    <w:rsid w:val="002509FA"/>
    <w:rsid w:val="00260383"/>
    <w:rsid w:val="002A17ED"/>
    <w:rsid w:val="002A5F7B"/>
    <w:rsid w:val="002C09C7"/>
    <w:rsid w:val="002D4A78"/>
    <w:rsid w:val="002D652F"/>
    <w:rsid w:val="003233DB"/>
    <w:rsid w:val="00324888"/>
    <w:rsid w:val="00327CBF"/>
    <w:rsid w:val="00337109"/>
    <w:rsid w:val="00342421"/>
    <w:rsid w:val="00347978"/>
    <w:rsid w:val="00351894"/>
    <w:rsid w:val="00352321"/>
    <w:rsid w:val="00356615"/>
    <w:rsid w:val="00361241"/>
    <w:rsid w:val="00372523"/>
    <w:rsid w:val="00394614"/>
    <w:rsid w:val="003A40DC"/>
    <w:rsid w:val="003A663C"/>
    <w:rsid w:val="003A6AE5"/>
    <w:rsid w:val="003D4088"/>
    <w:rsid w:val="003E2946"/>
    <w:rsid w:val="003E4534"/>
    <w:rsid w:val="003F3840"/>
    <w:rsid w:val="003F607F"/>
    <w:rsid w:val="00423545"/>
    <w:rsid w:val="00424498"/>
    <w:rsid w:val="004320DC"/>
    <w:rsid w:val="00432893"/>
    <w:rsid w:val="004333B9"/>
    <w:rsid w:val="00433510"/>
    <w:rsid w:val="004357C2"/>
    <w:rsid w:val="004447F3"/>
    <w:rsid w:val="0045376C"/>
    <w:rsid w:val="004555A6"/>
    <w:rsid w:val="00464E4E"/>
    <w:rsid w:val="0047037F"/>
    <w:rsid w:val="00471589"/>
    <w:rsid w:val="00486803"/>
    <w:rsid w:val="004904D8"/>
    <w:rsid w:val="004932E7"/>
    <w:rsid w:val="004B6394"/>
    <w:rsid w:val="004C3EA0"/>
    <w:rsid w:val="004D352C"/>
    <w:rsid w:val="004E38FA"/>
    <w:rsid w:val="004F3404"/>
    <w:rsid w:val="004F5CD4"/>
    <w:rsid w:val="004F7AB0"/>
    <w:rsid w:val="005013D3"/>
    <w:rsid w:val="00514AD8"/>
    <w:rsid w:val="0052331D"/>
    <w:rsid w:val="005419AE"/>
    <w:rsid w:val="00556320"/>
    <w:rsid w:val="0057312F"/>
    <w:rsid w:val="005753E7"/>
    <w:rsid w:val="00592EB0"/>
    <w:rsid w:val="00595DF0"/>
    <w:rsid w:val="005A21E5"/>
    <w:rsid w:val="005A4CB9"/>
    <w:rsid w:val="005B514A"/>
    <w:rsid w:val="005D6DD6"/>
    <w:rsid w:val="005E01BE"/>
    <w:rsid w:val="005E21F5"/>
    <w:rsid w:val="0060782B"/>
    <w:rsid w:val="00611DBA"/>
    <w:rsid w:val="00632FDA"/>
    <w:rsid w:val="006413C4"/>
    <w:rsid w:val="00646A60"/>
    <w:rsid w:val="006649AC"/>
    <w:rsid w:val="00673B5C"/>
    <w:rsid w:val="00682393"/>
    <w:rsid w:val="006835F3"/>
    <w:rsid w:val="00696ED3"/>
    <w:rsid w:val="006A128D"/>
    <w:rsid w:val="006A6D22"/>
    <w:rsid w:val="006A7735"/>
    <w:rsid w:val="006D1FC0"/>
    <w:rsid w:val="006D6EBF"/>
    <w:rsid w:val="006F6533"/>
    <w:rsid w:val="00705062"/>
    <w:rsid w:val="007262D5"/>
    <w:rsid w:val="0073474E"/>
    <w:rsid w:val="00742AD0"/>
    <w:rsid w:val="00751817"/>
    <w:rsid w:val="00757DDF"/>
    <w:rsid w:val="00764EA6"/>
    <w:rsid w:val="00772929"/>
    <w:rsid w:val="007731C3"/>
    <w:rsid w:val="0077545F"/>
    <w:rsid w:val="0077724F"/>
    <w:rsid w:val="0079379D"/>
    <w:rsid w:val="00793A5F"/>
    <w:rsid w:val="00795321"/>
    <w:rsid w:val="007A0D20"/>
    <w:rsid w:val="007A49ED"/>
    <w:rsid w:val="007B0F6E"/>
    <w:rsid w:val="007B3C6D"/>
    <w:rsid w:val="007B4214"/>
    <w:rsid w:val="007B4948"/>
    <w:rsid w:val="007C2E1F"/>
    <w:rsid w:val="007C3C6D"/>
    <w:rsid w:val="007D1CE5"/>
    <w:rsid w:val="007F0544"/>
    <w:rsid w:val="007F39C4"/>
    <w:rsid w:val="007F3AAE"/>
    <w:rsid w:val="007F4C94"/>
    <w:rsid w:val="007F7FD1"/>
    <w:rsid w:val="00810301"/>
    <w:rsid w:val="00812445"/>
    <w:rsid w:val="00816DB0"/>
    <w:rsid w:val="0081787F"/>
    <w:rsid w:val="00817934"/>
    <w:rsid w:val="00841138"/>
    <w:rsid w:val="00847749"/>
    <w:rsid w:val="00887B1E"/>
    <w:rsid w:val="00895F69"/>
    <w:rsid w:val="008A316B"/>
    <w:rsid w:val="008B4BE2"/>
    <w:rsid w:val="008B4D50"/>
    <w:rsid w:val="008C0245"/>
    <w:rsid w:val="008C35DF"/>
    <w:rsid w:val="008C3C62"/>
    <w:rsid w:val="008D2E8A"/>
    <w:rsid w:val="008E00B8"/>
    <w:rsid w:val="008F691E"/>
    <w:rsid w:val="00916DD8"/>
    <w:rsid w:val="00940B5A"/>
    <w:rsid w:val="00955E95"/>
    <w:rsid w:val="00956736"/>
    <w:rsid w:val="00974F58"/>
    <w:rsid w:val="00976B1A"/>
    <w:rsid w:val="00982936"/>
    <w:rsid w:val="00983B55"/>
    <w:rsid w:val="0098554C"/>
    <w:rsid w:val="00991DB5"/>
    <w:rsid w:val="009A4854"/>
    <w:rsid w:val="009C4F42"/>
    <w:rsid w:val="009E3694"/>
    <w:rsid w:val="00A0039B"/>
    <w:rsid w:val="00A05F50"/>
    <w:rsid w:val="00A11217"/>
    <w:rsid w:val="00A128E3"/>
    <w:rsid w:val="00A22CDB"/>
    <w:rsid w:val="00A230D2"/>
    <w:rsid w:val="00A238BD"/>
    <w:rsid w:val="00A355A5"/>
    <w:rsid w:val="00A3652E"/>
    <w:rsid w:val="00A457DD"/>
    <w:rsid w:val="00A46C5E"/>
    <w:rsid w:val="00A70B1C"/>
    <w:rsid w:val="00A75527"/>
    <w:rsid w:val="00A8081E"/>
    <w:rsid w:val="00A87343"/>
    <w:rsid w:val="00A87BDB"/>
    <w:rsid w:val="00A91701"/>
    <w:rsid w:val="00A92710"/>
    <w:rsid w:val="00A97335"/>
    <w:rsid w:val="00AC1099"/>
    <w:rsid w:val="00AD00EB"/>
    <w:rsid w:val="00AE3BA6"/>
    <w:rsid w:val="00AF007B"/>
    <w:rsid w:val="00B0226B"/>
    <w:rsid w:val="00B20F54"/>
    <w:rsid w:val="00B2710C"/>
    <w:rsid w:val="00B4779D"/>
    <w:rsid w:val="00B51AEC"/>
    <w:rsid w:val="00B619D1"/>
    <w:rsid w:val="00B75121"/>
    <w:rsid w:val="00B86566"/>
    <w:rsid w:val="00B87849"/>
    <w:rsid w:val="00BA695E"/>
    <w:rsid w:val="00BD0D0E"/>
    <w:rsid w:val="00BD4232"/>
    <w:rsid w:val="00BF113D"/>
    <w:rsid w:val="00C01D44"/>
    <w:rsid w:val="00C06167"/>
    <w:rsid w:val="00C06815"/>
    <w:rsid w:val="00C13E50"/>
    <w:rsid w:val="00C1592F"/>
    <w:rsid w:val="00C35337"/>
    <w:rsid w:val="00C55388"/>
    <w:rsid w:val="00C66F3A"/>
    <w:rsid w:val="00C7142A"/>
    <w:rsid w:val="00C843E1"/>
    <w:rsid w:val="00C9358D"/>
    <w:rsid w:val="00C961FE"/>
    <w:rsid w:val="00CA4652"/>
    <w:rsid w:val="00CC0B14"/>
    <w:rsid w:val="00CC1309"/>
    <w:rsid w:val="00CC2113"/>
    <w:rsid w:val="00CC767D"/>
    <w:rsid w:val="00CD01A3"/>
    <w:rsid w:val="00CD2196"/>
    <w:rsid w:val="00CE0F74"/>
    <w:rsid w:val="00CE1B49"/>
    <w:rsid w:val="00CE2B94"/>
    <w:rsid w:val="00CF02A9"/>
    <w:rsid w:val="00D01A93"/>
    <w:rsid w:val="00D030B5"/>
    <w:rsid w:val="00D03F47"/>
    <w:rsid w:val="00D20C2F"/>
    <w:rsid w:val="00D217CB"/>
    <w:rsid w:val="00D27DD3"/>
    <w:rsid w:val="00D3153E"/>
    <w:rsid w:val="00D37C5F"/>
    <w:rsid w:val="00D51F70"/>
    <w:rsid w:val="00D6599B"/>
    <w:rsid w:val="00D77ADF"/>
    <w:rsid w:val="00D95AAB"/>
    <w:rsid w:val="00DB053B"/>
    <w:rsid w:val="00DB2E0B"/>
    <w:rsid w:val="00DB5820"/>
    <w:rsid w:val="00DB5FCD"/>
    <w:rsid w:val="00DC2A57"/>
    <w:rsid w:val="00DC54CA"/>
    <w:rsid w:val="00DC6796"/>
    <w:rsid w:val="00DD774D"/>
    <w:rsid w:val="00DF3FD3"/>
    <w:rsid w:val="00E12AC0"/>
    <w:rsid w:val="00E1489E"/>
    <w:rsid w:val="00E15456"/>
    <w:rsid w:val="00E25D4B"/>
    <w:rsid w:val="00E25E5D"/>
    <w:rsid w:val="00E33D29"/>
    <w:rsid w:val="00E34296"/>
    <w:rsid w:val="00E406BF"/>
    <w:rsid w:val="00E5065B"/>
    <w:rsid w:val="00E65572"/>
    <w:rsid w:val="00E7086F"/>
    <w:rsid w:val="00E71D24"/>
    <w:rsid w:val="00E75169"/>
    <w:rsid w:val="00EB2D9F"/>
    <w:rsid w:val="00EB5B03"/>
    <w:rsid w:val="00EB6B11"/>
    <w:rsid w:val="00EC1F74"/>
    <w:rsid w:val="00EC5E73"/>
    <w:rsid w:val="00EE149E"/>
    <w:rsid w:val="00F032ED"/>
    <w:rsid w:val="00F06224"/>
    <w:rsid w:val="00F15E04"/>
    <w:rsid w:val="00F24105"/>
    <w:rsid w:val="00F26F62"/>
    <w:rsid w:val="00F32746"/>
    <w:rsid w:val="00F54269"/>
    <w:rsid w:val="00F60AFD"/>
    <w:rsid w:val="00F653B9"/>
    <w:rsid w:val="00F6798E"/>
    <w:rsid w:val="00F67BCA"/>
    <w:rsid w:val="00F81A0F"/>
    <w:rsid w:val="00F87009"/>
    <w:rsid w:val="00F97E1F"/>
    <w:rsid w:val="00FA10C2"/>
    <w:rsid w:val="00FA45EF"/>
    <w:rsid w:val="00FB237F"/>
    <w:rsid w:val="00FC07B2"/>
    <w:rsid w:val="00FC1671"/>
    <w:rsid w:val="00FC2A25"/>
    <w:rsid w:val="00FC6FF2"/>
    <w:rsid w:val="00FD13B2"/>
    <w:rsid w:val="00FD561A"/>
    <w:rsid w:val="00FD6468"/>
    <w:rsid w:val="00FE1BDE"/>
    <w:rsid w:val="00FF3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C71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ITC Bookman Light" w:hAnsi="ITC Bookman Light"/>
      <w:sz w:val="28"/>
    </w:rPr>
  </w:style>
  <w:style w:type="paragraph" w:styleId="Heading2">
    <w:name w:val="heading 2"/>
    <w:basedOn w:val="Normal"/>
    <w:next w:val="Normal"/>
    <w:qFormat/>
    <w:pPr>
      <w:keepNext/>
      <w:outlineLvl w:val="1"/>
    </w:pPr>
    <w:rPr>
      <w:rFonts w:ascii="ITC Bookman Light" w:hAnsi="ITC Bookman Light"/>
      <w:b/>
      <w:sz w:val="22"/>
    </w:rPr>
  </w:style>
  <w:style w:type="paragraph" w:styleId="Heading3">
    <w:name w:val="heading 3"/>
    <w:basedOn w:val="Normal"/>
    <w:next w:val="Normal"/>
    <w:qFormat/>
    <w:pPr>
      <w:keepNext/>
      <w:outlineLvl w:val="2"/>
    </w:pPr>
    <w:rPr>
      <w:rFonts w:ascii="ITC Bookman Light" w:hAnsi="ITC Bookman Light"/>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rnestNormal">
    <w:name w:val="Earnest Normal"/>
    <w:basedOn w:val="Normal"/>
    <w:rPr>
      <w:rFonts w:ascii="Book Antiqua" w:hAnsi="Book Antiqua"/>
    </w:rPr>
  </w:style>
  <w:style w:type="character" w:customStyle="1" w:styleId="Dissertation">
    <w:name w:val="Dissertation"/>
    <w:basedOn w:val="DefaultParagraphFont"/>
    <w:rPr>
      <w:rFonts w:ascii="Times New Roman" w:hAnsi="Times New Roman"/>
      <w:sz w:val="20"/>
    </w:rPr>
  </w:style>
  <w:style w:type="character" w:customStyle="1" w:styleId="DissertationAHead">
    <w:name w:val="Dissertation A Head"/>
    <w:basedOn w:val="Dissertation"/>
    <w:rPr>
      <w:rFonts w:ascii="Times New Roman" w:hAnsi="Times New Roman"/>
      <w:b/>
      <w:sz w:val="20"/>
    </w:rPr>
  </w:style>
  <w:style w:type="character" w:customStyle="1" w:styleId="DissertationBHead">
    <w:name w:val="Dissertation B Head"/>
    <w:basedOn w:val="Dissertation"/>
    <w:rPr>
      <w:rFonts w:ascii="Times New Roman" w:hAnsi="Times New Roman"/>
      <w:i/>
      <w:sz w:val="20"/>
    </w:rPr>
  </w:style>
  <w:style w:type="paragraph" w:customStyle="1" w:styleId="DissertationParagraph">
    <w:name w:val="Dissertation Paragraph"/>
    <w:basedOn w:val="Normal"/>
    <w:pPr>
      <w:spacing w:line="480" w:lineRule="auto"/>
      <w:ind w:firstLine="576"/>
    </w:pPr>
  </w:style>
  <w:style w:type="paragraph" w:customStyle="1" w:styleId="DissertationQuote">
    <w:name w:val="Dissertation Quote"/>
    <w:basedOn w:val="DissertationParagraph"/>
    <w:pPr>
      <w:spacing w:line="240" w:lineRule="auto"/>
      <w:ind w:left="1440"/>
    </w:pPr>
  </w:style>
  <w:style w:type="paragraph" w:styleId="EnvelopeAddress">
    <w:name w:val="envelope address"/>
    <w:basedOn w:val="Normal"/>
    <w:pPr>
      <w:framePr w:w="7920" w:h="1980" w:hRule="exact" w:hSpace="180" w:wrap="auto" w:hAnchor="page" w:xAlign="center" w:yAlign="bottom"/>
      <w:ind w:left="2880"/>
    </w:pPr>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pPr>
      <w:ind w:left="720"/>
    </w:pPr>
    <w:rPr>
      <w:rFonts w:ascii="ITC Bookman Light" w:hAnsi="ITC Bookman Light"/>
    </w:rPr>
  </w:style>
  <w:style w:type="paragraph" w:styleId="BodyText">
    <w:name w:val="Body Text"/>
    <w:basedOn w:val="Normal"/>
    <w:rPr>
      <w:rFonts w:ascii="ITC Bookman Light" w:hAnsi="ITC Bookman Light"/>
      <w:b/>
      <w:bCs/>
    </w:rPr>
  </w:style>
  <w:style w:type="table" w:styleId="TableGrid">
    <w:name w:val="Table Grid"/>
    <w:basedOn w:val="TableNormal"/>
    <w:rsid w:val="00DB5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ITC Bookman Light" w:hAnsi="ITC Bookman Light"/>
      <w:sz w:val="28"/>
    </w:rPr>
  </w:style>
  <w:style w:type="paragraph" w:styleId="Heading2">
    <w:name w:val="heading 2"/>
    <w:basedOn w:val="Normal"/>
    <w:next w:val="Normal"/>
    <w:qFormat/>
    <w:pPr>
      <w:keepNext/>
      <w:outlineLvl w:val="1"/>
    </w:pPr>
    <w:rPr>
      <w:rFonts w:ascii="ITC Bookman Light" w:hAnsi="ITC Bookman Light"/>
      <w:b/>
      <w:sz w:val="22"/>
    </w:rPr>
  </w:style>
  <w:style w:type="paragraph" w:styleId="Heading3">
    <w:name w:val="heading 3"/>
    <w:basedOn w:val="Normal"/>
    <w:next w:val="Normal"/>
    <w:qFormat/>
    <w:pPr>
      <w:keepNext/>
      <w:outlineLvl w:val="2"/>
    </w:pPr>
    <w:rPr>
      <w:rFonts w:ascii="ITC Bookman Light" w:hAnsi="ITC Bookman Light"/>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rnestNormal">
    <w:name w:val="Earnest Normal"/>
    <w:basedOn w:val="Normal"/>
    <w:rPr>
      <w:rFonts w:ascii="Book Antiqua" w:hAnsi="Book Antiqua"/>
    </w:rPr>
  </w:style>
  <w:style w:type="character" w:customStyle="1" w:styleId="Dissertation">
    <w:name w:val="Dissertation"/>
    <w:basedOn w:val="DefaultParagraphFont"/>
    <w:rPr>
      <w:rFonts w:ascii="Times New Roman" w:hAnsi="Times New Roman"/>
      <w:sz w:val="20"/>
    </w:rPr>
  </w:style>
  <w:style w:type="character" w:customStyle="1" w:styleId="DissertationAHead">
    <w:name w:val="Dissertation A Head"/>
    <w:basedOn w:val="Dissertation"/>
    <w:rPr>
      <w:rFonts w:ascii="Times New Roman" w:hAnsi="Times New Roman"/>
      <w:b/>
      <w:sz w:val="20"/>
    </w:rPr>
  </w:style>
  <w:style w:type="character" w:customStyle="1" w:styleId="DissertationBHead">
    <w:name w:val="Dissertation B Head"/>
    <w:basedOn w:val="Dissertation"/>
    <w:rPr>
      <w:rFonts w:ascii="Times New Roman" w:hAnsi="Times New Roman"/>
      <w:i/>
      <w:sz w:val="20"/>
    </w:rPr>
  </w:style>
  <w:style w:type="paragraph" w:customStyle="1" w:styleId="DissertationParagraph">
    <w:name w:val="Dissertation Paragraph"/>
    <w:basedOn w:val="Normal"/>
    <w:pPr>
      <w:spacing w:line="480" w:lineRule="auto"/>
      <w:ind w:firstLine="576"/>
    </w:pPr>
  </w:style>
  <w:style w:type="paragraph" w:customStyle="1" w:styleId="DissertationQuote">
    <w:name w:val="Dissertation Quote"/>
    <w:basedOn w:val="DissertationParagraph"/>
    <w:pPr>
      <w:spacing w:line="240" w:lineRule="auto"/>
      <w:ind w:left="1440"/>
    </w:pPr>
  </w:style>
  <w:style w:type="paragraph" w:styleId="EnvelopeAddress">
    <w:name w:val="envelope address"/>
    <w:basedOn w:val="Normal"/>
    <w:pPr>
      <w:framePr w:w="7920" w:h="1980" w:hRule="exact" w:hSpace="180" w:wrap="auto" w:hAnchor="page" w:xAlign="center" w:yAlign="bottom"/>
      <w:ind w:left="2880"/>
    </w:pPr>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pPr>
      <w:ind w:left="720"/>
    </w:pPr>
    <w:rPr>
      <w:rFonts w:ascii="ITC Bookman Light" w:hAnsi="ITC Bookman Light"/>
    </w:rPr>
  </w:style>
  <w:style w:type="paragraph" w:styleId="BodyText">
    <w:name w:val="Body Text"/>
    <w:basedOn w:val="Normal"/>
    <w:rPr>
      <w:rFonts w:ascii="ITC Bookman Light" w:hAnsi="ITC Bookman Light"/>
      <w:b/>
      <w:bCs/>
    </w:rPr>
  </w:style>
  <w:style w:type="table" w:styleId="TableGrid">
    <w:name w:val="Table Grid"/>
    <w:basedOn w:val="TableNormal"/>
    <w:rsid w:val="00DB5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lackboard.odu.edu" TargetMode="External"/><Relationship Id="rId12" Type="http://schemas.openxmlformats.org/officeDocument/2006/relationships/hyperlink" Target="http://www.r-project.org" TargetMode="External"/><Relationship Id="rId13" Type="http://schemas.openxmlformats.org/officeDocument/2006/relationships/hyperlink" Target="http://studentservices.odu.edu/osja/ccc_pamphlet.pdf" TargetMode="External"/><Relationship Id="rId14" Type="http://schemas.openxmlformats.org/officeDocument/2006/relationships/hyperlink" Target="http://al.odu.edu/al/resources/About%20Plagiarism2.doc" TargetMode="External"/><Relationship Id="rId15" Type="http://schemas.openxmlformats.org/officeDocument/2006/relationships/hyperlink" Target="http://www.aeo.fas.harvard.edu/" TargetMode="External"/><Relationship Id="rId16" Type="http://schemas.openxmlformats.org/officeDocument/2006/relationships/hyperlink" Target="http://www.odu.edu/ao/cmc/index.php"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arnest@od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B887-AD67-1547-B5E3-3D94565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2851</Words>
  <Characters>16251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Complex Systems and Global Politics</vt:lpstr>
    </vt:vector>
  </TitlesOfParts>
  <Company>The George Washington University</Company>
  <LinksUpToDate>false</LinksUpToDate>
  <CharactersWithSpaces>19064</CharactersWithSpaces>
  <SharedDoc>false</SharedDoc>
  <HLinks>
    <vt:vector size="48" baseType="variant">
      <vt:variant>
        <vt:i4>786437</vt:i4>
      </vt:variant>
      <vt:variant>
        <vt:i4>21</vt:i4>
      </vt:variant>
      <vt:variant>
        <vt:i4>0</vt:i4>
      </vt:variant>
      <vt:variant>
        <vt:i4>5</vt:i4>
      </vt:variant>
      <vt:variant>
        <vt:lpwstr>http://www.odu.edu/ao/eoaa/policies/20sexualpolicy.shtml</vt:lpwstr>
      </vt:variant>
      <vt:variant>
        <vt:lpwstr/>
      </vt:variant>
      <vt:variant>
        <vt:i4>7143536</vt:i4>
      </vt:variant>
      <vt:variant>
        <vt:i4>18</vt:i4>
      </vt:variant>
      <vt:variant>
        <vt:i4>0</vt:i4>
      </vt:variant>
      <vt:variant>
        <vt:i4>5</vt:i4>
      </vt:variant>
      <vt:variant>
        <vt:lpwstr>http://www.csub.edu/ssric-trd/howto/plagiarism.htm</vt:lpwstr>
      </vt:variant>
      <vt:variant>
        <vt:lpwstr/>
      </vt:variant>
      <vt:variant>
        <vt:i4>7274602</vt:i4>
      </vt:variant>
      <vt:variant>
        <vt:i4>15</vt:i4>
      </vt:variant>
      <vt:variant>
        <vt:i4>0</vt:i4>
      </vt:variant>
      <vt:variant>
        <vt:i4>5</vt:i4>
      </vt:variant>
      <vt:variant>
        <vt:lpwstr>http://orgs.odu.edu/hc/</vt:lpwstr>
      </vt:variant>
      <vt:variant>
        <vt:lpwstr/>
      </vt:variant>
      <vt:variant>
        <vt:i4>4194306</vt:i4>
      </vt:variant>
      <vt:variant>
        <vt:i4>12</vt:i4>
      </vt:variant>
      <vt:variant>
        <vt:i4>0</vt:i4>
      </vt:variant>
      <vt:variant>
        <vt:i4>5</vt:i4>
      </vt:variant>
      <vt:variant>
        <vt:lpwstr>http://al.odu.edu/al/resources/grad.shtml</vt:lpwstr>
      </vt:variant>
      <vt:variant>
        <vt:lpwstr/>
      </vt:variant>
      <vt:variant>
        <vt:i4>6226010</vt:i4>
      </vt:variant>
      <vt:variant>
        <vt:i4>9</vt:i4>
      </vt:variant>
      <vt:variant>
        <vt:i4>0</vt:i4>
      </vt:variant>
      <vt:variant>
        <vt:i4>5</vt:i4>
      </vt:variant>
      <vt:variant>
        <vt:lpwstr>http://www.r-project.org/</vt:lpwstr>
      </vt:variant>
      <vt:variant>
        <vt:lpwstr/>
      </vt:variant>
      <vt:variant>
        <vt:i4>4522071</vt:i4>
      </vt:variant>
      <vt:variant>
        <vt:i4>6</vt:i4>
      </vt:variant>
      <vt:variant>
        <vt:i4>0</vt:i4>
      </vt:variant>
      <vt:variant>
        <vt:i4>5</vt:i4>
      </vt:variant>
      <vt:variant>
        <vt:lpwstr>http://www.bkstr.com/webapp/wcs/stores/servlet/StoreCatalogDisplay?langId=-1&amp;storeId=14928&amp;demoKey=d&amp;catalogId=10001</vt:lpwstr>
      </vt:variant>
      <vt:variant>
        <vt:lpwstr/>
      </vt:variant>
      <vt:variant>
        <vt:i4>2752565</vt:i4>
      </vt:variant>
      <vt:variant>
        <vt:i4>3</vt:i4>
      </vt:variant>
      <vt:variant>
        <vt:i4>0</vt:i4>
      </vt:variant>
      <vt:variant>
        <vt:i4>5</vt:i4>
      </vt:variant>
      <vt:variant>
        <vt:lpwstr>https://www.blackboard.odu.edu/</vt:lpwstr>
      </vt:variant>
      <vt:variant>
        <vt:lpwstr/>
      </vt:variant>
      <vt:variant>
        <vt:i4>1310771</vt:i4>
      </vt:variant>
      <vt:variant>
        <vt:i4>0</vt:i4>
      </vt:variant>
      <vt:variant>
        <vt:i4>0</vt:i4>
      </vt:variant>
      <vt:variant>
        <vt:i4>5</vt:i4>
      </vt:variant>
      <vt:variant>
        <vt:lpwstr>mailto:dearnest@odu.edu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Systems and Global Politics</dc:title>
  <dc:subject/>
  <dc:creator>David Earnest</dc:creator>
  <cp:keywords/>
  <cp:lastModifiedBy>ODU User</cp:lastModifiedBy>
  <cp:revision>26</cp:revision>
  <cp:lastPrinted>2015-12-15T20:16:00Z</cp:lastPrinted>
  <dcterms:created xsi:type="dcterms:W3CDTF">2015-11-24T18:02:00Z</dcterms:created>
  <dcterms:modified xsi:type="dcterms:W3CDTF">2015-12-15T21:43:00Z</dcterms:modified>
</cp:coreProperties>
</file>